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F546" w14:textId="77777777" w:rsidR="00DD774F" w:rsidRPr="00652CB5" w:rsidRDefault="008C27A3" w:rsidP="0082201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2CB5">
        <w:rPr>
          <w:rFonts w:ascii="Times New Roman" w:hAnsi="Times New Roman" w:cs="Times New Roman"/>
          <w:b/>
          <w:bCs/>
          <w:sz w:val="28"/>
          <w:szCs w:val="28"/>
          <w:lang w:val="en-US"/>
        </w:rPr>
        <w:t>Department of Oral Medicine and Radiology</w:t>
      </w:r>
    </w:p>
    <w:p w14:paraId="2BA54D68" w14:textId="77777777" w:rsidR="008C27A3" w:rsidRDefault="008C27A3" w:rsidP="008220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2CB5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</w:t>
      </w:r>
      <w:r w:rsidR="00652CB5" w:rsidRPr="00652CB5">
        <w:rPr>
          <w:rFonts w:ascii="Times New Roman" w:hAnsi="Times New Roman" w:cs="Times New Roman"/>
          <w:sz w:val="24"/>
          <w:szCs w:val="24"/>
          <w:lang w:val="en-US"/>
        </w:rPr>
        <w:t xml:space="preserve"> Dr. Abhilash R Krishnan</w:t>
      </w:r>
    </w:p>
    <w:p w14:paraId="7F97537D" w14:textId="66BA8A54" w:rsidR="00652CB5" w:rsidRPr="00822015" w:rsidRDefault="00822015" w:rsidP="00652C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Photo:</w:t>
      </w:r>
    </w:p>
    <w:p w14:paraId="6B6AD1E7" w14:textId="13C761F5" w:rsidR="008C27A3" w:rsidRPr="00822015" w:rsidRDefault="00822015" w:rsidP="0082201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52CB5" w:rsidRPr="00652CB5">
        <w:rPr>
          <w:noProof/>
        </w:rPr>
        <w:drawing>
          <wp:inline distT="0" distB="0" distL="0" distR="0" wp14:anchorId="4A7BF972" wp14:editId="1C1460B0">
            <wp:extent cx="1009650" cy="1359662"/>
            <wp:effectExtent l="0" t="0" r="0" b="0"/>
            <wp:docPr id="1326445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77" cy="136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6F8B" w14:textId="77777777" w:rsidR="00652CB5" w:rsidRPr="00652CB5" w:rsidRDefault="00652CB5" w:rsidP="00652C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ADB259A" w14:textId="77777777" w:rsidR="00652CB5" w:rsidRPr="00253D19" w:rsidRDefault="00652CB5" w:rsidP="008C2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53D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Qualification: </w:t>
      </w:r>
    </w:p>
    <w:p w14:paraId="343E5365" w14:textId="77777777" w:rsidR="00652CB5" w:rsidRPr="00652CB5" w:rsidRDefault="00652CB5" w:rsidP="00652CB5">
      <w:pPr>
        <w:pStyle w:val="Heading4"/>
        <w:spacing w:before="344"/>
        <w:ind w:left="709"/>
        <w:rPr>
          <w:rFonts w:ascii="Times New Roman" w:hAnsi="Times New Roman" w:cs="Times New Roman"/>
        </w:rPr>
      </w:pPr>
      <w:r w:rsidRPr="00652CB5">
        <w:rPr>
          <w:rFonts w:ascii="Times New Roman" w:hAnsi="Times New Roman" w:cs="Times New Roman"/>
          <w:color w:val="1F477B"/>
        </w:rPr>
        <w:t>Bachelor</w:t>
      </w:r>
      <w:r w:rsidRPr="00652CB5">
        <w:rPr>
          <w:rFonts w:ascii="Times New Roman" w:hAnsi="Times New Roman" w:cs="Times New Roman"/>
          <w:color w:val="1F477B"/>
          <w:spacing w:val="-7"/>
        </w:rPr>
        <w:t xml:space="preserve"> </w:t>
      </w:r>
      <w:r w:rsidRPr="00652CB5">
        <w:rPr>
          <w:rFonts w:ascii="Times New Roman" w:hAnsi="Times New Roman" w:cs="Times New Roman"/>
          <w:color w:val="1F477B"/>
        </w:rPr>
        <w:t>of</w:t>
      </w:r>
      <w:r w:rsidRPr="00652CB5">
        <w:rPr>
          <w:rFonts w:ascii="Times New Roman" w:hAnsi="Times New Roman" w:cs="Times New Roman"/>
          <w:color w:val="1F477B"/>
          <w:spacing w:val="-5"/>
        </w:rPr>
        <w:t xml:space="preserve"> </w:t>
      </w:r>
      <w:r w:rsidRPr="00652CB5">
        <w:rPr>
          <w:rFonts w:ascii="Times New Roman" w:hAnsi="Times New Roman" w:cs="Times New Roman"/>
          <w:color w:val="1F477B"/>
        </w:rPr>
        <w:t>Dental</w:t>
      </w:r>
      <w:r w:rsidRPr="00652CB5">
        <w:rPr>
          <w:rFonts w:ascii="Times New Roman" w:hAnsi="Times New Roman" w:cs="Times New Roman"/>
          <w:color w:val="1F477B"/>
          <w:spacing w:val="-7"/>
        </w:rPr>
        <w:t xml:space="preserve"> </w:t>
      </w:r>
      <w:r w:rsidRPr="00652CB5">
        <w:rPr>
          <w:rFonts w:ascii="Times New Roman" w:hAnsi="Times New Roman" w:cs="Times New Roman"/>
          <w:color w:val="1F477B"/>
        </w:rPr>
        <w:t>Surgery</w:t>
      </w:r>
    </w:p>
    <w:p w14:paraId="56122A59" w14:textId="77777777" w:rsidR="00652CB5" w:rsidRPr="00652CB5" w:rsidRDefault="00652CB5" w:rsidP="00652CB5">
      <w:pPr>
        <w:pStyle w:val="BodyText"/>
        <w:spacing w:before="141"/>
        <w:ind w:left="709"/>
        <w:rPr>
          <w:rFonts w:ascii="Times New Roman" w:hAnsi="Times New Roman" w:cs="Times New Roman"/>
        </w:rPr>
      </w:pPr>
      <w:r w:rsidRPr="00652CB5">
        <w:rPr>
          <w:rFonts w:ascii="Times New Roman" w:hAnsi="Times New Roman" w:cs="Times New Roman"/>
          <w:color w:val="424454"/>
        </w:rPr>
        <w:t>1998-2004</w:t>
      </w:r>
    </w:p>
    <w:p w14:paraId="11EF7E50" w14:textId="77777777" w:rsidR="00652CB5" w:rsidRPr="00652CB5" w:rsidRDefault="00652CB5" w:rsidP="00652CB5">
      <w:pPr>
        <w:pStyle w:val="BodyText"/>
        <w:spacing w:before="141" w:line="357" w:lineRule="auto"/>
        <w:ind w:left="709" w:right="3090"/>
        <w:rPr>
          <w:rFonts w:ascii="Times New Roman" w:hAnsi="Times New Roman" w:cs="Times New Roman"/>
        </w:rPr>
      </w:pPr>
      <w:r w:rsidRPr="00652CB5">
        <w:rPr>
          <w:rFonts w:ascii="Times New Roman" w:hAnsi="Times New Roman" w:cs="Times New Roman"/>
          <w:color w:val="1F3D43"/>
        </w:rPr>
        <w:t>Vinayaka</w:t>
      </w:r>
      <w:r w:rsidRPr="00652CB5">
        <w:rPr>
          <w:rFonts w:ascii="Times New Roman" w:hAnsi="Times New Roman" w:cs="Times New Roman"/>
          <w:color w:val="1F3D43"/>
          <w:spacing w:val="-6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missions</w:t>
      </w:r>
      <w:r w:rsidRPr="00652CB5">
        <w:rPr>
          <w:rFonts w:ascii="Times New Roman" w:hAnsi="Times New Roman" w:cs="Times New Roman"/>
          <w:color w:val="1F3D43"/>
          <w:spacing w:val="-5"/>
        </w:rPr>
        <w:t xml:space="preserve"> </w:t>
      </w:r>
      <w:proofErr w:type="spellStart"/>
      <w:r w:rsidRPr="00652CB5">
        <w:rPr>
          <w:rFonts w:ascii="Times New Roman" w:hAnsi="Times New Roman" w:cs="Times New Roman"/>
          <w:color w:val="1F3D43"/>
        </w:rPr>
        <w:t>Sankaracharyar</w:t>
      </w:r>
      <w:proofErr w:type="spellEnd"/>
      <w:r w:rsidRPr="00652CB5">
        <w:rPr>
          <w:rFonts w:ascii="Times New Roman" w:hAnsi="Times New Roman" w:cs="Times New Roman"/>
          <w:color w:val="1F3D43"/>
          <w:spacing w:val="-6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Dental</w:t>
      </w:r>
      <w:r w:rsidRPr="00652CB5">
        <w:rPr>
          <w:rFonts w:ascii="Times New Roman" w:hAnsi="Times New Roman" w:cs="Times New Roman"/>
          <w:color w:val="1F3D43"/>
          <w:spacing w:val="-6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College,</w:t>
      </w:r>
      <w:r w:rsidRPr="00652CB5">
        <w:rPr>
          <w:rFonts w:ascii="Times New Roman" w:hAnsi="Times New Roman" w:cs="Times New Roman"/>
          <w:color w:val="1F3D43"/>
          <w:spacing w:val="-50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Salem,</w:t>
      </w:r>
      <w:r w:rsidRPr="00652CB5">
        <w:rPr>
          <w:rFonts w:ascii="Times New Roman" w:hAnsi="Times New Roman" w:cs="Times New Roman"/>
          <w:color w:val="1F3D43"/>
          <w:spacing w:val="-3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Tamil Nadu, India.</w:t>
      </w:r>
    </w:p>
    <w:p w14:paraId="2BCD7EB5" w14:textId="77777777" w:rsidR="00652CB5" w:rsidRPr="00652CB5" w:rsidRDefault="00652CB5" w:rsidP="00652CB5">
      <w:pPr>
        <w:spacing w:before="5" w:line="360" w:lineRule="auto"/>
        <w:ind w:left="709" w:right="2290"/>
        <w:rPr>
          <w:rFonts w:ascii="Times New Roman" w:hAnsi="Times New Roman" w:cs="Times New Roman"/>
          <w:color w:val="1F3D43"/>
          <w:spacing w:val="-51"/>
          <w:sz w:val="24"/>
        </w:rPr>
      </w:pPr>
      <w:r w:rsidRPr="00652CB5">
        <w:rPr>
          <w:rFonts w:ascii="Times New Roman" w:hAnsi="Times New Roman" w:cs="Times New Roman"/>
          <w:color w:val="1F3D43"/>
          <w:sz w:val="24"/>
        </w:rPr>
        <w:t xml:space="preserve">The Tamil Nadu </w:t>
      </w:r>
      <w:proofErr w:type="spellStart"/>
      <w:r w:rsidRPr="00652CB5">
        <w:rPr>
          <w:rFonts w:ascii="Times New Roman" w:hAnsi="Times New Roman" w:cs="Times New Roman"/>
          <w:color w:val="1F3D43"/>
          <w:sz w:val="24"/>
        </w:rPr>
        <w:t>Dr.</w:t>
      </w:r>
      <w:proofErr w:type="spellEnd"/>
      <w:r w:rsidRPr="00652CB5">
        <w:rPr>
          <w:rFonts w:ascii="Times New Roman" w:hAnsi="Times New Roman" w:cs="Times New Roman"/>
          <w:color w:val="1F3D43"/>
          <w:sz w:val="24"/>
        </w:rPr>
        <w:t xml:space="preserve"> M.G.R Medical University, Chennai, India.</w:t>
      </w:r>
      <w:r w:rsidRPr="00652CB5">
        <w:rPr>
          <w:rFonts w:ascii="Times New Roman" w:hAnsi="Times New Roman" w:cs="Times New Roman"/>
          <w:color w:val="1F3D43"/>
          <w:spacing w:val="-51"/>
          <w:sz w:val="24"/>
        </w:rPr>
        <w:t xml:space="preserve"> </w:t>
      </w:r>
    </w:p>
    <w:p w14:paraId="6BC26D44" w14:textId="77777777" w:rsidR="00822015" w:rsidRDefault="00652CB5" w:rsidP="00822015">
      <w:pPr>
        <w:spacing w:before="5" w:line="360" w:lineRule="auto"/>
        <w:ind w:left="709" w:right="2290"/>
        <w:rPr>
          <w:rFonts w:ascii="Times New Roman" w:hAnsi="Times New Roman" w:cs="Times New Roman"/>
          <w:color w:val="424454"/>
          <w:sz w:val="24"/>
        </w:rPr>
      </w:pPr>
      <w:r w:rsidRPr="00652CB5">
        <w:rPr>
          <w:rFonts w:ascii="Times New Roman" w:hAnsi="Times New Roman" w:cs="Times New Roman"/>
          <w:b/>
          <w:color w:val="1F477B"/>
          <w:sz w:val="24"/>
        </w:rPr>
        <w:t>Masters in Oral Medicine and Maxillofacial Radiology</w:t>
      </w:r>
      <w:r w:rsidRPr="00652CB5">
        <w:rPr>
          <w:rFonts w:ascii="Times New Roman" w:hAnsi="Times New Roman" w:cs="Times New Roman"/>
          <w:b/>
          <w:color w:val="1F477B"/>
          <w:spacing w:val="1"/>
          <w:sz w:val="24"/>
        </w:rPr>
        <w:t xml:space="preserve"> </w:t>
      </w:r>
      <w:r w:rsidRPr="00652CB5">
        <w:rPr>
          <w:rFonts w:ascii="Times New Roman" w:hAnsi="Times New Roman" w:cs="Times New Roman"/>
          <w:color w:val="424454"/>
          <w:sz w:val="24"/>
        </w:rPr>
        <w:t>2008-2011</w:t>
      </w:r>
    </w:p>
    <w:p w14:paraId="11AB801B" w14:textId="7B5E4D25" w:rsidR="00822015" w:rsidRDefault="00652CB5" w:rsidP="00822015">
      <w:pPr>
        <w:spacing w:before="5" w:line="360" w:lineRule="auto"/>
        <w:ind w:left="709" w:right="2290"/>
        <w:rPr>
          <w:rFonts w:ascii="Times New Roman" w:hAnsi="Times New Roman" w:cs="Times New Roman"/>
          <w:color w:val="1F3D43"/>
          <w:spacing w:val="1"/>
        </w:rPr>
      </w:pPr>
      <w:r w:rsidRPr="00652CB5">
        <w:rPr>
          <w:rFonts w:ascii="Times New Roman" w:hAnsi="Times New Roman" w:cs="Times New Roman"/>
          <w:color w:val="1F3D43"/>
        </w:rPr>
        <w:t xml:space="preserve">Rajah </w:t>
      </w:r>
      <w:proofErr w:type="spellStart"/>
      <w:r w:rsidRPr="00652CB5">
        <w:rPr>
          <w:rFonts w:ascii="Times New Roman" w:hAnsi="Times New Roman" w:cs="Times New Roman"/>
          <w:color w:val="1F3D43"/>
        </w:rPr>
        <w:t>Muthiah</w:t>
      </w:r>
      <w:proofErr w:type="spellEnd"/>
      <w:r w:rsidRPr="00652CB5">
        <w:rPr>
          <w:rFonts w:ascii="Times New Roman" w:hAnsi="Times New Roman" w:cs="Times New Roman"/>
          <w:color w:val="1F3D43"/>
        </w:rPr>
        <w:t xml:space="preserve"> Dental College and Hospital</w:t>
      </w:r>
      <w:r w:rsidRPr="00652CB5">
        <w:rPr>
          <w:rFonts w:ascii="Times New Roman" w:hAnsi="Times New Roman" w:cs="Times New Roman"/>
          <w:color w:val="1F3D43"/>
          <w:spacing w:val="-50"/>
        </w:rPr>
        <w:t xml:space="preserve"> </w:t>
      </w:r>
      <w:r w:rsidR="00822015">
        <w:rPr>
          <w:rFonts w:ascii="Times New Roman" w:hAnsi="Times New Roman" w:cs="Times New Roman"/>
          <w:color w:val="1F3D43"/>
          <w:spacing w:val="-50"/>
        </w:rPr>
        <w:t xml:space="preserve">            </w:t>
      </w:r>
      <w:r w:rsidRPr="00652CB5">
        <w:rPr>
          <w:rFonts w:ascii="Times New Roman" w:hAnsi="Times New Roman" w:cs="Times New Roman"/>
          <w:color w:val="1F3D43"/>
        </w:rPr>
        <w:t>Chidambaram,</w:t>
      </w:r>
      <w:r w:rsidRPr="00652CB5">
        <w:rPr>
          <w:rFonts w:ascii="Times New Roman" w:hAnsi="Times New Roman" w:cs="Times New Roman"/>
          <w:color w:val="1F3D43"/>
          <w:spacing w:val="1"/>
        </w:rPr>
        <w:t xml:space="preserve"> </w:t>
      </w:r>
    </w:p>
    <w:p w14:paraId="61E14552" w14:textId="77777777" w:rsidR="00822015" w:rsidRDefault="00652CB5" w:rsidP="00822015">
      <w:pPr>
        <w:spacing w:before="5" w:line="360" w:lineRule="auto"/>
        <w:ind w:left="709" w:right="2290"/>
        <w:rPr>
          <w:rFonts w:ascii="Times New Roman" w:hAnsi="Times New Roman" w:cs="Times New Roman"/>
          <w:color w:val="1F3D43"/>
        </w:rPr>
      </w:pPr>
      <w:r w:rsidRPr="00652CB5">
        <w:rPr>
          <w:rFonts w:ascii="Times New Roman" w:hAnsi="Times New Roman" w:cs="Times New Roman"/>
          <w:color w:val="1F3D43"/>
        </w:rPr>
        <w:t>Tamil</w:t>
      </w:r>
      <w:r w:rsidRPr="00652CB5">
        <w:rPr>
          <w:rFonts w:ascii="Times New Roman" w:hAnsi="Times New Roman" w:cs="Times New Roman"/>
          <w:color w:val="1F3D43"/>
          <w:spacing w:val="-5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Nadu, India.</w:t>
      </w:r>
      <w:r w:rsidR="00822015">
        <w:rPr>
          <w:rFonts w:ascii="Times New Roman" w:hAnsi="Times New Roman" w:cs="Times New Roman"/>
          <w:color w:val="1F3D43"/>
        </w:rPr>
        <w:t xml:space="preserve"> </w:t>
      </w:r>
    </w:p>
    <w:p w14:paraId="49088266" w14:textId="57C9557B" w:rsidR="00652CB5" w:rsidRPr="00822015" w:rsidRDefault="00652CB5" w:rsidP="00822015">
      <w:pPr>
        <w:spacing w:before="5" w:line="360" w:lineRule="auto"/>
        <w:ind w:left="709" w:right="2290"/>
        <w:rPr>
          <w:rFonts w:ascii="Times New Roman" w:hAnsi="Times New Roman" w:cs="Times New Roman"/>
          <w:color w:val="424454"/>
          <w:sz w:val="24"/>
        </w:rPr>
      </w:pPr>
      <w:r w:rsidRPr="00652CB5">
        <w:rPr>
          <w:rFonts w:ascii="Times New Roman" w:hAnsi="Times New Roman" w:cs="Times New Roman"/>
          <w:color w:val="1F3D43"/>
        </w:rPr>
        <w:t>Under</w:t>
      </w:r>
      <w:r w:rsidRPr="00652CB5">
        <w:rPr>
          <w:rFonts w:ascii="Times New Roman" w:hAnsi="Times New Roman" w:cs="Times New Roman"/>
          <w:color w:val="1F3D43"/>
          <w:spacing w:val="-8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Annamalai</w:t>
      </w:r>
      <w:r w:rsidRPr="00652CB5">
        <w:rPr>
          <w:rFonts w:ascii="Times New Roman" w:hAnsi="Times New Roman" w:cs="Times New Roman"/>
          <w:color w:val="1F3D43"/>
          <w:spacing w:val="-4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University,</w:t>
      </w:r>
      <w:r w:rsidRPr="00652CB5">
        <w:rPr>
          <w:rFonts w:ascii="Times New Roman" w:hAnsi="Times New Roman" w:cs="Times New Roman"/>
          <w:color w:val="1F3D43"/>
          <w:spacing w:val="29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Chidambaram,</w:t>
      </w:r>
      <w:r w:rsidRPr="00652CB5">
        <w:rPr>
          <w:rFonts w:ascii="Times New Roman" w:hAnsi="Times New Roman" w:cs="Times New Roman"/>
          <w:color w:val="1F3D43"/>
          <w:spacing w:val="-6"/>
        </w:rPr>
        <w:t xml:space="preserve"> </w:t>
      </w:r>
      <w:r w:rsidRPr="00652CB5">
        <w:rPr>
          <w:rFonts w:ascii="Times New Roman" w:hAnsi="Times New Roman" w:cs="Times New Roman"/>
          <w:color w:val="1F3D43"/>
        </w:rPr>
        <w:t>India.</w:t>
      </w:r>
    </w:p>
    <w:p w14:paraId="667F4E95" w14:textId="77777777" w:rsidR="00652CB5" w:rsidRDefault="00652CB5" w:rsidP="00652CB5">
      <w:pPr>
        <w:pStyle w:val="BodyText"/>
        <w:spacing w:before="1"/>
        <w:ind w:left="709"/>
        <w:rPr>
          <w:rFonts w:ascii="Times New Roman" w:hAnsi="Times New Roman" w:cs="Times New Roman"/>
          <w:color w:val="1F3D43"/>
        </w:rPr>
      </w:pPr>
    </w:p>
    <w:p w14:paraId="3CF69307" w14:textId="77777777" w:rsidR="00652CB5" w:rsidRPr="00253D19" w:rsidRDefault="00652CB5" w:rsidP="00822015">
      <w:pPr>
        <w:pStyle w:val="BodyText"/>
        <w:numPr>
          <w:ilvl w:val="0"/>
          <w:numId w:val="1"/>
        </w:numPr>
        <w:spacing w:before="1" w:line="360" w:lineRule="auto"/>
        <w:rPr>
          <w:rFonts w:ascii="Times New Roman" w:hAnsi="Times New Roman" w:cs="Times New Roman"/>
          <w:b/>
          <w:bCs/>
        </w:rPr>
      </w:pPr>
      <w:r w:rsidRPr="00253D19">
        <w:rPr>
          <w:rFonts w:ascii="Times New Roman" w:hAnsi="Times New Roman" w:cs="Times New Roman"/>
          <w:b/>
          <w:bCs/>
          <w:color w:val="1F3D43"/>
        </w:rPr>
        <w:t>Designation:</w:t>
      </w:r>
    </w:p>
    <w:p w14:paraId="5A7358C5" w14:textId="77777777" w:rsidR="00652CB5" w:rsidRPr="00652CB5" w:rsidRDefault="00652CB5" w:rsidP="00822015">
      <w:pPr>
        <w:pStyle w:val="ListParagraph"/>
        <w:spacing w:before="41" w:line="360" w:lineRule="auto"/>
        <w:rPr>
          <w:rFonts w:ascii="Times New Roman"/>
          <w:sz w:val="24"/>
          <w:szCs w:val="24"/>
        </w:rPr>
      </w:pPr>
      <w:r w:rsidRPr="00652CB5">
        <w:rPr>
          <w:rFonts w:ascii="Times New Roman"/>
          <w:sz w:val="24"/>
          <w:szCs w:val="24"/>
        </w:rPr>
        <w:t>Professor</w:t>
      </w:r>
      <w:r w:rsidRPr="00652CB5">
        <w:rPr>
          <w:rFonts w:ascii="Times New Roman"/>
          <w:spacing w:val="-2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and</w:t>
      </w:r>
      <w:r w:rsidRPr="00652CB5">
        <w:rPr>
          <w:rFonts w:ascii="Times New Roman"/>
          <w:spacing w:val="-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Head</w:t>
      </w:r>
    </w:p>
    <w:p w14:paraId="35091F2B" w14:textId="77777777" w:rsidR="00B85526" w:rsidRDefault="00652CB5" w:rsidP="00822015">
      <w:pPr>
        <w:pStyle w:val="ListParagraph"/>
        <w:spacing w:before="146" w:line="360" w:lineRule="auto"/>
        <w:ind w:right="2565"/>
        <w:rPr>
          <w:rFonts w:ascii="Times New Roman"/>
          <w:spacing w:val="1"/>
          <w:sz w:val="24"/>
          <w:szCs w:val="24"/>
        </w:rPr>
      </w:pPr>
      <w:r w:rsidRPr="00652CB5">
        <w:rPr>
          <w:rFonts w:ascii="Times New Roman"/>
          <w:sz w:val="24"/>
          <w:szCs w:val="24"/>
        </w:rPr>
        <w:t>Department</w:t>
      </w:r>
      <w:r w:rsidRPr="00652CB5">
        <w:rPr>
          <w:rFonts w:ascii="Times New Roman"/>
          <w:spacing w:val="-3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of</w:t>
      </w:r>
      <w:r w:rsidRPr="00652CB5">
        <w:rPr>
          <w:rFonts w:ascii="Times New Roman"/>
          <w:spacing w:val="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Oral</w:t>
      </w:r>
      <w:r w:rsidRPr="00652CB5">
        <w:rPr>
          <w:rFonts w:ascii="Times New Roman"/>
          <w:spacing w:val="-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Medicine</w:t>
      </w:r>
      <w:r w:rsidRPr="00652CB5">
        <w:rPr>
          <w:rFonts w:ascii="Times New Roman"/>
          <w:spacing w:val="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and</w:t>
      </w:r>
      <w:r w:rsidRPr="00652CB5">
        <w:rPr>
          <w:rFonts w:ascii="Times New Roman"/>
          <w:spacing w:val="2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Radiology</w:t>
      </w:r>
    </w:p>
    <w:p w14:paraId="1621669E" w14:textId="6FD7634B" w:rsidR="00652CB5" w:rsidRPr="00652CB5" w:rsidRDefault="00652CB5" w:rsidP="00822015">
      <w:pPr>
        <w:pStyle w:val="ListParagraph"/>
        <w:spacing w:before="146" w:line="360" w:lineRule="auto"/>
        <w:ind w:right="2565"/>
        <w:rPr>
          <w:rFonts w:ascii="Times New Roman"/>
          <w:sz w:val="24"/>
          <w:szCs w:val="24"/>
        </w:rPr>
      </w:pPr>
      <w:r w:rsidRPr="00652CB5">
        <w:rPr>
          <w:rFonts w:ascii="Times New Roman"/>
          <w:sz w:val="24"/>
          <w:szCs w:val="24"/>
        </w:rPr>
        <w:t>Sri</w:t>
      </w:r>
      <w:r w:rsidRPr="00652CB5">
        <w:rPr>
          <w:rFonts w:ascii="Times New Roman"/>
          <w:spacing w:val="-3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Sankara</w:t>
      </w:r>
      <w:r w:rsidRPr="00652CB5">
        <w:rPr>
          <w:rFonts w:ascii="Times New Roman"/>
          <w:spacing w:val="-7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Dental</w:t>
      </w:r>
      <w:r w:rsidRPr="00652CB5">
        <w:rPr>
          <w:rFonts w:ascii="Times New Roman"/>
          <w:spacing w:val="-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College,</w:t>
      </w:r>
      <w:r w:rsidRPr="00652CB5">
        <w:rPr>
          <w:rFonts w:ascii="Times New Roman"/>
          <w:spacing w:val="-8"/>
          <w:sz w:val="24"/>
          <w:szCs w:val="24"/>
        </w:rPr>
        <w:t xml:space="preserve"> </w:t>
      </w:r>
      <w:bookmarkStart w:id="0" w:name="_Hlk136418220"/>
      <w:r w:rsidRPr="00652CB5">
        <w:rPr>
          <w:rFonts w:ascii="Times New Roman"/>
          <w:sz w:val="24"/>
          <w:szCs w:val="24"/>
        </w:rPr>
        <w:t>Varkala,</w:t>
      </w:r>
      <w:r w:rsidRPr="00652CB5">
        <w:rPr>
          <w:rFonts w:ascii="Times New Roman"/>
          <w:spacing w:val="-9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Kerala,</w:t>
      </w:r>
      <w:r w:rsidRPr="00652CB5">
        <w:rPr>
          <w:rFonts w:ascii="Times New Roman"/>
          <w:spacing w:val="-6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India</w:t>
      </w:r>
    </w:p>
    <w:bookmarkEnd w:id="0"/>
    <w:p w14:paraId="1A6A8834" w14:textId="77777777" w:rsidR="00652CB5" w:rsidRPr="00253D19" w:rsidRDefault="00253D19" w:rsidP="00822015">
      <w:pPr>
        <w:pStyle w:val="BodyText"/>
        <w:numPr>
          <w:ilvl w:val="0"/>
          <w:numId w:val="1"/>
        </w:numPr>
        <w:spacing w:before="1" w:line="360" w:lineRule="auto"/>
        <w:rPr>
          <w:rFonts w:ascii="Times New Roman" w:hAnsi="Times New Roman" w:cs="Times New Roman"/>
          <w:b/>
          <w:bCs/>
        </w:rPr>
      </w:pPr>
      <w:r w:rsidRPr="00253D19">
        <w:rPr>
          <w:rFonts w:ascii="Times New Roman" w:hAnsi="Times New Roman" w:cs="Times New Roman"/>
          <w:b/>
          <w:bCs/>
        </w:rPr>
        <w:t>Additional qualification:</w:t>
      </w:r>
    </w:p>
    <w:p w14:paraId="03F7ED57" w14:textId="77777777" w:rsidR="00253D19" w:rsidRDefault="00253D19" w:rsidP="00822015">
      <w:pPr>
        <w:pStyle w:val="BodyText"/>
        <w:spacing w:before="141" w:line="360" w:lineRule="auto"/>
        <w:ind w:left="720"/>
        <w:rPr>
          <w:spacing w:val="-4"/>
        </w:rPr>
      </w:pPr>
      <w:r>
        <w:t>Certified course in Cone Beam Computed Tomography (CBCT) from</w:t>
      </w:r>
      <w:r>
        <w:rPr>
          <w:spacing w:val="-4"/>
        </w:rPr>
        <w:t xml:space="preserve"> Manipal University</w:t>
      </w:r>
    </w:p>
    <w:p w14:paraId="5958C9CB" w14:textId="77777777" w:rsidR="00253D19" w:rsidRDefault="00253D19" w:rsidP="00822015">
      <w:pPr>
        <w:pStyle w:val="Heading4"/>
        <w:spacing w:before="260" w:line="360" w:lineRule="auto"/>
        <w:rPr>
          <w:spacing w:val="-4"/>
        </w:rPr>
      </w:pPr>
    </w:p>
    <w:p w14:paraId="3E424A83" w14:textId="77777777" w:rsidR="00253D19" w:rsidRDefault="00253D19" w:rsidP="00253D19">
      <w:pPr>
        <w:pStyle w:val="Heading4"/>
        <w:spacing w:before="260"/>
        <w:rPr>
          <w:spacing w:val="-4"/>
        </w:rPr>
      </w:pPr>
    </w:p>
    <w:p w14:paraId="10314E4C" w14:textId="77777777" w:rsidR="00253D19" w:rsidRDefault="00253D19" w:rsidP="00253D19">
      <w:pPr>
        <w:pStyle w:val="Heading4"/>
        <w:spacing w:before="260"/>
        <w:rPr>
          <w:spacing w:val="-4"/>
        </w:rPr>
      </w:pPr>
    </w:p>
    <w:p w14:paraId="4E9570C2" w14:textId="77777777" w:rsidR="00253D19" w:rsidRDefault="00253D19" w:rsidP="00253D19">
      <w:pPr>
        <w:pStyle w:val="Heading4"/>
        <w:spacing w:before="260"/>
        <w:rPr>
          <w:color w:val="1F477B"/>
        </w:rPr>
      </w:pPr>
      <w:r>
        <w:rPr>
          <w:spacing w:val="-4"/>
        </w:rPr>
        <w:t>List of publications:</w:t>
      </w:r>
      <w:r>
        <w:rPr>
          <w:spacing w:val="-4"/>
        </w:rPr>
        <w:br/>
      </w:r>
    </w:p>
    <w:p w14:paraId="56139053" w14:textId="77777777" w:rsidR="00253D19" w:rsidRDefault="00253D19" w:rsidP="00253D19">
      <w:pPr>
        <w:pStyle w:val="Heading4"/>
        <w:spacing w:before="260"/>
      </w:pPr>
      <w:r>
        <w:rPr>
          <w:color w:val="1F477B"/>
        </w:rPr>
        <w:t>Text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book</w:t>
      </w:r>
    </w:p>
    <w:p w14:paraId="4794B5CA" w14:textId="77777777" w:rsidR="00253D19" w:rsidRDefault="00253D19" w:rsidP="00253D19">
      <w:pPr>
        <w:pStyle w:val="ListParagraph"/>
        <w:widowControl w:val="0"/>
        <w:numPr>
          <w:ilvl w:val="0"/>
          <w:numId w:val="3"/>
        </w:numPr>
        <w:tabs>
          <w:tab w:val="left" w:pos="537"/>
          <w:tab w:val="left" w:pos="538"/>
        </w:tabs>
        <w:autoSpaceDE w:val="0"/>
        <w:autoSpaceDN w:val="0"/>
        <w:spacing w:before="245" w:after="0" w:line="360" w:lineRule="auto"/>
        <w:contextualSpacing w:val="0"/>
        <w:rPr>
          <w:sz w:val="24"/>
        </w:rPr>
      </w:pPr>
      <w:r>
        <w:rPr>
          <w:sz w:val="24"/>
        </w:rPr>
        <w:t>Authored a chapter “</w:t>
      </w:r>
      <w:proofErr w:type="spellStart"/>
      <w:r>
        <w:rPr>
          <w:sz w:val="24"/>
        </w:rPr>
        <w:t>Behcet’s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disease: An enigmatic malady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 plethoric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expressions</w:t>
      </w:r>
      <w:r>
        <w:rPr>
          <w:sz w:val="24"/>
        </w:rPr>
        <w:t>” in the Text Book On “</w:t>
      </w:r>
      <w:proofErr w:type="spellStart"/>
      <w:r>
        <w:rPr>
          <w:sz w:val="24"/>
        </w:rPr>
        <w:t>Behcet’s</w:t>
      </w:r>
      <w:proofErr w:type="spellEnd"/>
      <w:r>
        <w:rPr>
          <w:sz w:val="24"/>
        </w:rPr>
        <w:t xml:space="preserve"> Syndrome in Many Aspects” Intech</w:t>
      </w:r>
      <w:r>
        <w:rPr>
          <w:spacing w:val="-50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Publication,</w:t>
      </w:r>
      <w:r>
        <w:rPr>
          <w:spacing w:val="3"/>
          <w:sz w:val="24"/>
        </w:rPr>
        <w:t xml:space="preserve"> </w:t>
      </w:r>
      <w:r>
        <w:rPr>
          <w:sz w:val="24"/>
        </w:rPr>
        <w:t>UK.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978-1-78985-660-6.</w:t>
      </w:r>
    </w:p>
    <w:p w14:paraId="2F0EE6F7" w14:textId="77777777" w:rsidR="00253D19" w:rsidRDefault="00253D19" w:rsidP="00253D19">
      <w:pPr>
        <w:pStyle w:val="BodyText"/>
        <w:spacing w:line="281" w:lineRule="exact"/>
        <w:ind w:left="537"/>
      </w:pPr>
      <w:r>
        <w:t>DOI:</w:t>
      </w:r>
      <w:r>
        <w:rPr>
          <w:spacing w:val="-10"/>
        </w:rPr>
        <w:t xml:space="preserve"> </w:t>
      </w:r>
      <w:hyperlink r:id="rId6">
        <w:r>
          <w:rPr>
            <w:color w:val="0462C1"/>
            <w:u w:val="single" w:color="0462C1"/>
          </w:rPr>
          <w:t>http://dx.doi.org/10.5772/intechopen.86863</w:t>
        </w:r>
      </w:hyperlink>
    </w:p>
    <w:p w14:paraId="69BF70BD" w14:textId="77777777" w:rsidR="00253D19" w:rsidRDefault="00253D19" w:rsidP="00253D19">
      <w:pPr>
        <w:pStyle w:val="Heading4"/>
        <w:spacing w:before="138"/>
      </w:pPr>
      <w:r>
        <w:rPr>
          <w:color w:val="1F477B"/>
        </w:rPr>
        <w:t>International</w:t>
      </w:r>
      <w:r>
        <w:rPr>
          <w:color w:val="1F477B"/>
          <w:spacing w:val="-13"/>
        </w:rPr>
        <w:t xml:space="preserve"> </w:t>
      </w:r>
      <w:r>
        <w:rPr>
          <w:color w:val="1F477B"/>
        </w:rPr>
        <w:t>Publications</w:t>
      </w:r>
    </w:p>
    <w:p w14:paraId="7054E8C9" w14:textId="77777777" w:rsidR="00253D19" w:rsidRDefault="00253D19" w:rsidP="00253D19">
      <w:pPr>
        <w:pStyle w:val="ListParagraph"/>
        <w:widowControl w:val="0"/>
        <w:numPr>
          <w:ilvl w:val="1"/>
          <w:numId w:val="3"/>
        </w:numPr>
        <w:tabs>
          <w:tab w:val="left" w:pos="528"/>
        </w:tabs>
        <w:autoSpaceDE w:val="0"/>
        <w:autoSpaceDN w:val="0"/>
        <w:spacing w:before="144" w:after="0" w:line="360" w:lineRule="auto"/>
        <w:contextualSpacing w:val="0"/>
        <w:rPr>
          <w:sz w:val="24"/>
        </w:rPr>
      </w:pPr>
      <w:r>
        <w:rPr>
          <w:b/>
          <w:sz w:val="24"/>
        </w:rPr>
        <w:t>Bilateral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mandibular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premolar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macrodontia: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0"/>
          <w:sz w:val="24"/>
        </w:rPr>
        <w:t xml:space="preserve"> </w:t>
      </w:r>
      <w:proofErr w:type="spellStart"/>
      <w:r>
        <w:rPr>
          <w:b/>
          <w:sz w:val="24"/>
        </w:rPr>
        <w:t>enigmatous</w:t>
      </w:r>
      <w:proofErr w:type="spellEnd"/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anomaly</w:t>
      </w:r>
      <w:r>
        <w:rPr>
          <w:sz w:val="24"/>
        </w:rPr>
        <w:t>.</w:t>
      </w:r>
      <w:r>
        <w:rPr>
          <w:spacing w:val="-5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Dental</w:t>
      </w:r>
      <w:r>
        <w:rPr>
          <w:spacing w:val="-4"/>
          <w:sz w:val="24"/>
        </w:rPr>
        <w:t xml:space="preserve"> </w:t>
      </w:r>
      <w:r>
        <w:rPr>
          <w:sz w:val="24"/>
        </w:rPr>
        <w:t>Sciences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2014;2(6A)12-14</w:t>
      </w:r>
    </w:p>
    <w:p w14:paraId="047356F7" w14:textId="77777777" w:rsidR="00253D19" w:rsidRDefault="00253D19" w:rsidP="00253D19">
      <w:pPr>
        <w:pStyle w:val="ListParagraph"/>
        <w:widowControl w:val="0"/>
        <w:numPr>
          <w:ilvl w:val="1"/>
          <w:numId w:val="3"/>
        </w:numPr>
        <w:tabs>
          <w:tab w:val="left" w:pos="528"/>
        </w:tabs>
        <w:autoSpaceDE w:val="0"/>
        <w:autoSpaceDN w:val="0"/>
        <w:spacing w:after="0" w:line="357" w:lineRule="auto"/>
        <w:contextualSpacing w:val="0"/>
        <w:rPr>
          <w:sz w:val="24"/>
        </w:rPr>
      </w:pPr>
      <w:r>
        <w:rPr>
          <w:b/>
          <w:sz w:val="24"/>
        </w:rPr>
        <w:t>Oral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Submucous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fibrosis: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progressive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debilitating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oral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disease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Global</w:t>
      </w:r>
      <w:r>
        <w:rPr>
          <w:spacing w:val="-50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Research. 2014;</w:t>
      </w:r>
      <w:r>
        <w:rPr>
          <w:spacing w:val="-4"/>
          <w:sz w:val="24"/>
        </w:rPr>
        <w:t xml:space="preserve"> </w:t>
      </w:r>
      <w:r>
        <w:rPr>
          <w:sz w:val="24"/>
        </w:rPr>
        <w:t>XIV(VI)39-42</w:t>
      </w:r>
    </w:p>
    <w:p w14:paraId="57DC0397" w14:textId="77777777" w:rsidR="00253D19" w:rsidRDefault="00253D19" w:rsidP="00253D19">
      <w:pPr>
        <w:pStyle w:val="ListParagraph"/>
        <w:widowControl w:val="0"/>
        <w:numPr>
          <w:ilvl w:val="1"/>
          <w:numId w:val="3"/>
        </w:numPr>
        <w:tabs>
          <w:tab w:val="left" w:pos="528"/>
        </w:tabs>
        <w:autoSpaceDE w:val="0"/>
        <w:autoSpaceDN w:val="0"/>
        <w:spacing w:before="2" w:after="0" w:line="360" w:lineRule="auto"/>
        <w:ind w:hanging="286"/>
        <w:contextualSpacing w:val="0"/>
        <w:rPr>
          <w:sz w:val="24"/>
        </w:rPr>
      </w:pPr>
      <w:r>
        <w:rPr>
          <w:b/>
          <w:sz w:val="24"/>
        </w:rPr>
        <w:t>Ambidexterity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immortal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dentistry</w:t>
      </w:r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24"/>
          <w:sz w:val="24"/>
        </w:rPr>
        <w:t xml:space="preserve"> </w:t>
      </w:r>
      <w:r>
        <w:rPr>
          <w:sz w:val="24"/>
        </w:rPr>
        <w:t>Journal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Advanced Research. 2019;7(4):626-630</w:t>
      </w:r>
    </w:p>
    <w:p w14:paraId="2E82AB19" w14:textId="77777777" w:rsidR="00253D19" w:rsidRDefault="00253D19" w:rsidP="00253D19">
      <w:pPr>
        <w:pStyle w:val="ListParagraph"/>
        <w:widowControl w:val="0"/>
        <w:numPr>
          <w:ilvl w:val="1"/>
          <w:numId w:val="3"/>
        </w:numPr>
        <w:tabs>
          <w:tab w:val="left" w:pos="667"/>
        </w:tabs>
        <w:autoSpaceDE w:val="0"/>
        <w:autoSpaceDN w:val="0"/>
        <w:spacing w:before="82" w:after="0" w:line="360" w:lineRule="auto"/>
        <w:ind w:left="666" w:hanging="425"/>
        <w:contextualSpacing w:val="0"/>
        <w:rPr>
          <w:sz w:val="24"/>
        </w:rPr>
      </w:pPr>
      <w:r>
        <w:rPr>
          <w:b/>
          <w:sz w:val="24"/>
        </w:rPr>
        <w:t>Pregnancy: general and oral considerations</w:t>
      </w:r>
      <w:r>
        <w:rPr>
          <w:sz w:val="24"/>
        </w:rPr>
        <w:t>. International journal of clinical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</w:t>
      </w:r>
      <w:r>
        <w:rPr>
          <w:spacing w:val="1"/>
          <w:sz w:val="24"/>
        </w:rPr>
        <w:t xml:space="preserve"> </w:t>
      </w:r>
      <w:r>
        <w:rPr>
          <w:sz w:val="24"/>
        </w:rPr>
        <w:t>research.</w:t>
      </w:r>
      <w:r>
        <w:rPr>
          <w:spacing w:val="2"/>
          <w:sz w:val="24"/>
        </w:rPr>
        <w:t xml:space="preserve"> </w:t>
      </w:r>
      <w:r>
        <w:rPr>
          <w:sz w:val="24"/>
        </w:rPr>
        <w:t>2020;8(1):111</w:t>
      </w:r>
    </w:p>
    <w:p w14:paraId="65EA9F7E" w14:textId="77777777" w:rsidR="00253D19" w:rsidRDefault="00253D19" w:rsidP="00253D19">
      <w:pPr>
        <w:pStyle w:val="ListParagraph"/>
        <w:widowControl w:val="0"/>
        <w:numPr>
          <w:ilvl w:val="1"/>
          <w:numId w:val="3"/>
        </w:numPr>
        <w:tabs>
          <w:tab w:val="left" w:pos="667"/>
        </w:tabs>
        <w:autoSpaceDE w:val="0"/>
        <w:autoSpaceDN w:val="0"/>
        <w:spacing w:before="99" w:after="0" w:line="480" w:lineRule="auto"/>
        <w:ind w:left="666" w:hanging="425"/>
        <w:contextualSpacing w:val="0"/>
        <w:rPr>
          <w:sz w:val="24"/>
        </w:rPr>
      </w:pPr>
      <w:r>
        <w:rPr>
          <w:b/>
          <w:sz w:val="24"/>
        </w:rPr>
        <w:t>A case control study to evaluate the prevalence of dental erosion in patients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with gastroesophageal reflux disease</w:t>
      </w:r>
      <w:r>
        <w:rPr>
          <w:sz w:val="24"/>
        </w:rPr>
        <w:t>. International Journal of Dental Science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Innovative Research. 2020;</w:t>
      </w:r>
      <w:r>
        <w:rPr>
          <w:spacing w:val="-1"/>
          <w:sz w:val="24"/>
        </w:rPr>
        <w:t xml:space="preserve"> </w:t>
      </w:r>
      <w:r>
        <w:rPr>
          <w:sz w:val="24"/>
        </w:rPr>
        <w:t>3(2):</w:t>
      </w:r>
      <w:r>
        <w:rPr>
          <w:spacing w:val="-2"/>
          <w:sz w:val="24"/>
        </w:rPr>
        <w:t xml:space="preserve"> </w:t>
      </w:r>
      <w:r>
        <w:rPr>
          <w:sz w:val="24"/>
        </w:rPr>
        <w:t>203-209</w:t>
      </w:r>
    </w:p>
    <w:p w14:paraId="74F59490" w14:textId="77777777" w:rsidR="00253D19" w:rsidRDefault="00253D19" w:rsidP="00253D19">
      <w:pPr>
        <w:pStyle w:val="ListParagraph"/>
        <w:widowControl w:val="0"/>
        <w:numPr>
          <w:ilvl w:val="1"/>
          <w:numId w:val="3"/>
        </w:numPr>
        <w:tabs>
          <w:tab w:val="left" w:pos="667"/>
        </w:tabs>
        <w:autoSpaceDE w:val="0"/>
        <w:autoSpaceDN w:val="0"/>
        <w:spacing w:after="0" w:line="480" w:lineRule="auto"/>
        <w:ind w:left="666" w:hanging="425"/>
        <w:contextualSpacing w:val="0"/>
        <w:rPr>
          <w:sz w:val="24"/>
        </w:rPr>
      </w:pPr>
      <w:r>
        <w:rPr>
          <w:rFonts w:ascii="Times New Roman"/>
          <w:b/>
          <w:sz w:val="24"/>
        </w:rPr>
        <w:t xml:space="preserve">SHORT Syndrome - A Bizarre genetic oddity. </w:t>
      </w:r>
      <w:r>
        <w:rPr>
          <w:rFonts w:ascii="Times New Roman"/>
          <w:sz w:val="24"/>
        </w:rPr>
        <w:t>International journal of scientific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2020;9(4):1-2</w:t>
      </w:r>
    </w:p>
    <w:p w14:paraId="0C5158D1" w14:textId="77777777" w:rsidR="00253D19" w:rsidRDefault="00253D19" w:rsidP="00253D19">
      <w:pPr>
        <w:pStyle w:val="ListParagraph"/>
        <w:widowControl w:val="0"/>
        <w:numPr>
          <w:ilvl w:val="1"/>
          <w:numId w:val="3"/>
        </w:numPr>
        <w:tabs>
          <w:tab w:val="left" w:pos="666"/>
          <w:tab w:val="left" w:pos="667"/>
        </w:tabs>
        <w:autoSpaceDE w:val="0"/>
        <w:autoSpaceDN w:val="0"/>
        <w:spacing w:before="7" w:after="0" w:line="240" w:lineRule="auto"/>
        <w:ind w:left="666" w:hanging="425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Saliva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 Diagnostic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Tool.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World Journal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pharmacy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pharmaceutical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sciences.</w:t>
      </w:r>
    </w:p>
    <w:p w14:paraId="27C9112F" w14:textId="77777777" w:rsidR="00253D19" w:rsidRDefault="00253D19" w:rsidP="00253D19">
      <w:pPr>
        <w:pStyle w:val="BodyText"/>
        <w:spacing w:before="129"/>
        <w:ind w:left="666"/>
      </w:pPr>
      <w:r>
        <w:t>2020;9(5):426-435</w:t>
      </w:r>
    </w:p>
    <w:p w14:paraId="67A507F2" w14:textId="77777777" w:rsidR="00253D19" w:rsidRDefault="00253D19" w:rsidP="00253D19">
      <w:pPr>
        <w:pStyle w:val="Heading4"/>
        <w:numPr>
          <w:ilvl w:val="1"/>
          <w:numId w:val="3"/>
        </w:numPr>
        <w:tabs>
          <w:tab w:val="left" w:pos="666"/>
          <w:tab w:val="left" w:pos="667"/>
        </w:tabs>
        <w:spacing w:before="144"/>
        <w:ind w:left="666" w:hanging="425"/>
        <w:rPr>
          <w:rFonts w:ascii="Times New Roman" w:hAnsi="Times New Roman"/>
        </w:rPr>
      </w:pPr>
      <w:r>
        <w:rPr>
          <w:rFonts w:ascii="Times New Roman" w:hAnsi="Times New Roman"/>
        </w:rPr>
        <w:t>Effect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periodontal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status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pregnancy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outcome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8"/>
        </w:rPr>
        <w:t xml:space="preserve"> </w:t>
      </w:r>
      <w:proofErr w:type="spellStart"/>
      <w:r>
        <w:rPr>
          <w:rFonts w:ascii="Times New Roman" w:hAnsi="Times New Roman"/>
        </w:rPr>
        <w:t>Randomised</w:t>
      </w:r>
      <w:proofErr w:type="spellEnd"/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Control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Trial.</w:t>
      </w:r>
    </w:p>
    <w:p w14:paraId="412EC0E1" w14:textId="77777777" w:rsidR="00253D19" w:rsidRDefault="00253D19" w:rsidP="00253D19">
      <w:pPr>
        <w:pStyle w:val="BodyText"/>
        <w:spacing w:before="133"/>
        <w:ind w:left="666"/>
        <w:rPr>
          <w:rFonts w:ascii="Times New Roman"/>
        </w:rPr>
      </w:pPr>
      <w:r>
        <w:rPr>
          <w:rFonts w:ascii="Times New Roman"/>
        </w:rPr>
        <w:t>International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Journal of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Medical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Science 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Innovative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Research.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2020;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5(2):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09-16</w:t>
      </w:r>
    </w:p>
    <w:p w14:paraId="39AA5C25" w14:textId="77777777" w:rsidR="00253D19" w:rsidRDefault="00253D19" w:rsidP="00253D19">
      <w:pPr>
        <w:pStyle w:val="Heading4"/>
        <w:numPr>
          <w:ilvl w:val="1"/>
          <w:numId w:val="3"/>
        </w:numPr>
        <w:tabs>
          <w:tab w:val="left" w:pos="666"/>
        </w:tabs>
        <w:spacing w:before="140" w:line="480" w:lineRule="auto"/>
        <w:ind w:left="666" w:hanging="382"/>
      </w:pPr>
      <w:r>
        <w:rPr>
          <w:rFonts w:ascii="Times New Roman"/>
        </w:rPr>
        <w:t>COVID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</w:rPr>
        <w:t>19-</w:t>
      </w:r>
      <w:r>
        <w:rPr>
          <w:rFonts w:ascii="Times New Roman"/>
          <w:spacing w:val="59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expeditiously</w:t>
      </w:r>
      <w:r>
        <w:rPr>
          <w:spacing w:val="55"/>
        </w:rPr>
        <w:t xml:space="preserve"> </w:t>
      </w:r>
      <w:r>
        <w:t>transmitting</w:t>
      </w:r>
      <w:r>
        <w:rPr>
          <w:spacing w:val="59"/>
        </w:rPr>
        <w:t xml:space="preserve"> </w:t>
      </w:r>
      <w:r>
        <w:t>viral</w:t>
      </w:r>
      <w:r>
        <w:rPr>
          <w:spacing w:val="55"/>
        </w:rPr>
        <w:t xml:space="preserve"> </w:t>
      </w:r>
      <w:proofErr w:type="gramStart"/>
      <w:r>
        <w:t>pandemic</w:t>
      </w:r>
      <w:r>
        <w:rPr>
          <w:spacing w:val="56"/>
        </w:rPr>
        <w:t xml:space="preserve"> </w:t>
      </w:r>
      <w:r>
        <w:t>:</w:t>
      </w:r>
      <w:proofErr w:type="gramEnd"/>
      <w:r>
        <w:rPr>
          <w:spacing w:val="58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t>overview.</w:t>
      </w:r>
    </w:p>
    <w:p w14:paraId="579DBA34" w14:textId="77777777" w:rsidR="00253D19" w:rsidRDefault="00253D19" w:rsidP="00253D19">
      <w:pPr>
        <w:pStyle w:val="BodyText"/>
        <w:tabs>
          <w:tab w:val="left" w:pos="666"/>
        </w:tabs>
        <w:spacing w:before="138" w:line="480" w:lineRule="auto"/>
        <w:ind w:left="666" w:hanging="382"/>
      </w:pPr>
      <w:r>
        <w:lastRenderedPageBreak/>
        <w:t xml:space="preserve">       International</w:t>
      </w:r>
      <w:r>
        <w:rPr>
          <w:spacing w:val="-9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Research.</w:t>
      </w:r>
      <w:r>
        <w:rPr>
          <w:spacing w:val="-4"/>
        </w:rPr>
        <w:t xml:space="preserve"> </w:t>
      </w:r>
      <w:r>
        <w:t>2020;8(6):244-251.</w:t>
      </w:r>
    </w:p>
    <w:p w14:paraId="58FD30A9" w14:textId="77777777" w:rsidR="00253D19" w:rsidRDefault="00253D19" w:rsidP="00253D19">
      <w:pPr>
        <w:pStyle w:val="ListParagraph"/>
        <w:numPr>
          <w:ilvl w:val="1"/>
          <w:numId w:val="3"/>
        </w:numPr>
        <w:tabs>
          <w:tab w:val="left" w:pos="666"/>
        </w:tabs>
        <w:spacing w:after="200" w:line="480" w:lineRule="auto"/>
        <w:ind w:hanging="3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FA5">
        <w:rPr>
          <w:rFonts w:ascii="Times New Roman" w:hAnsi="Times New Roman" w:cs="Times New Roman"/>
          <w:b/>
          <w:bCs/>
          <w:sz w:val="24"/>
          <w:szCs w:val="24"/>
        </w:rPr>
        <w:t xml:space="preserve">Effectiveness of multisensory oral health education on oral hygiene among visually </w:t>
      </w:r>
    </w:p>
    <w:p w14:paraId="0440A016" w14:textId="77777777" w:rsidR="00253D19" w:rsidRPr="0024562A" w:rsidRDefault="00253D19" w:rsidP="00253D19">
      <w:pPr>
        <w:pStyle w:val="ListParagraph"/>
        <w:tabs>
          <w:tab w:val="left" w:pos="666"/>
        </w:tabs>
        <w:spacing w:after="200" w:line="480" w:lineRule="auto"/>
        <w:ind w:left="527"/>
        <w:rPr>
          <w:rFonts w:ascii="Times New Roman" w:hAnsi="Times New Roman" w:cs="Times New Roman"/>
          <w:b/>
          <w:bCs/>
          <w:sz w:val="24"/>
          <w:szCs w:val="24"/>
        </w:rPr>
      </w:pPr>
      <w:r w:rsidRPr="00AC5FA5">
        <w:rPr>
          <w:rFonts w:ascii="Times New Roman" w:hAnsi="Times New Roman" w:cs="Times New Roman"/>
          <w:b/>
          <w:bCs/>
          <w:sz w:val="24"/>
          <w:szCs w:val="24"/>
        </w:rPr>
        <w:t xml:space="preserve">impaired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C5FA5">
        <w:rPr>
          <w:rFonts w:ascii="Times New Roman" w:hAnsi="Times New Roman" w:cs="Times New Roman"/>
          <w:b/>
          <w:bCs/>
          <w:sz w:val="24"/>
          <w:szCs w:val="24"/>
        </w:rPr>
        <w:t xml:space="preserve">children - A prospective interventional study. </w:t>
      </w:r>
      <w:r w:rsidRPr="00AC5FA5">
        <w:rPr>
          <w:rFonts w:ascii="Times New Roman" w:hAnsi="Times New Roman" w:cs="Times New Roman"/>
          <w:sz w:val="24"/>
          <w:szCs w:val="24"/>
        </w:rPr>
        <w:t>Scope.</w:t>
      </w:r>
      <w:r>
        <w:rPr>
          <w:rFonts w:ascii="Times New Roman" w:hAnsi="Times New Roman" w:cs="Times New Roman"/>
          <w:sz w:val="24"/>
          <w:szCs w:val="24"/>
        </w:rPr>
        <w:t xml:space="preserve"> 2023; 13(1): 231-38</w:t>
      </w:r>
    </w:p>
    <w:p w14:paraId="3E4A138E" w14:textId="77777777" w:rsidR="00253D19" w:rsidRDefault="00253D19" w:rsidP="00253D19">
      <w:pPr>
        <w:pStyle w:val="BodyText"/>
        <w:spacing w:before="3"/>
        <w:rPr>
          <w:sz w:val="29"/>
        </w:rPr>
      </w:pPr>
    </w:p>
    <w:p w14:paraId="3ADD04D4" w14:textId="77777777" w:rsidR="00253D19" w:rsidRDefault="00253D19" w:rsidP="00253D19">
      <w:pPr>
        <w:pStyle w:val="Heading4"/>
      </w:pPr>
      <w:r>
        <w:rPr>
          <w:color w:val="1F477B"/>
        </w:rPr>
        <w:t>National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and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state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publications</w:t>
      </w:r>
    </w:p>
    <w:p w14:paraId="4C0F157A" w14:textId="77777777" w:rsidR="00253D19" w:rsidRDefault="00253D19" w:rsidP="00253D19">
      <w:pPr>
        <w:pStyle w:val="BodyText"/>
        <w:spacing w:before="2"/>
        <w:rPr>
          <w:b/>
          <w:sz w:val="29"/>
        </w:rPr>
      </w:pPr>
    </w:p>
    <w:p w14:paraId="79B7C8B3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before="1" w:after="0" w:line="360" w:lineRule="auto"/>
        <w:contextualSpacing w:val="0"/>
        <w:jc w:val="left"/>
        <w:rPr>
          <w:sz w:val="24"/>
        </w:rPr>
      </w:pPr>
      <w:r>
        <w:rPr>
          <w:b/>
          <w:sz w:val="24"/>
        </w:rPr>
        <w:t>Papillon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Lefevre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syndrome: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report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1"/>
          <w:sz w:val="24"/>
        </w:rPr>
        <w:t xml:space="preserve"> </w:t>
      </w:r>
      <w:r>
        <w:rPr>
          <w:sz w:val="24"/>
        </w:rPr>
        <w:t>dental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 Tamil Nadu</w:t>
      </w:r>
      <w:r>
        <w:rPr>
          <w:spacing w:val="-6"/>
          <w:sz w:val="24"/>
        </w:rPr>
        <w:t xml:space="preserve"> </w:t>
      </w:r>
      <w:r>
        <w:rPr>
          <w:sz w:val="24"/>
        </w:rPr>
        <w:t>2009;1(4):44-47</w:t>
      </w:r>
    </w:p>
    <w:p w14:paraId="1A9B8400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after="0" w:line="360" w:lineRule="auto"/>
        <w:contextualSpacing w:val="0"/>
        <w:jc w:val="left"/>
        <w:rPr>
          <w:sz w:val="24"/>
        </w:rPr>
      </w:pPr>
      <w:r>
        <w:rPr>
          <w:b/>
          <w:sz w:val="24"/>
        </w:rPr>
        <w:t>Papillon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Lefevre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syndrome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Periodontist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Implantologist of</w:t>
      </w:r>
      <w:r>
        <w:rPr>
          <w:spacing w:val="-1"/>
          <w:sz w:val="24"/>
        </w:rPr>
        <w:t xml:space="preserve"> </w:t>
      </w:r>
      <w:r>
        <w:rPr>
          <w:sz w:val="24"/>
        </w:rPr>
        <w:t>Kerala.</w:t>
      </w:r>
      <w:r>
        <w:rPr>
          <w:spacing w:val="1"/>
          <w:sz w:val="24"/>
        </w:rPr>
        <w:t xml:space="preserve"> </w:t>
      </w:r>
      <w:r>
        <w:rPr>
          <w:sz w:val="24"/>
        </w:rPr>
        <w:t>2013;6(3):105-107</w:t>
      </w:r>
    </w:p>
    <w:p w14:paraId="5B23A8F9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after="0" w:line="360" w:lineRule="auto"/>
        <w:contextualSpacing w:val="0"/>
        <w:jc w:val="left"/>
        <w:rPr>
          <w:sz w:val="24"/>
        </w:rPr>
      </w:pPr>
      <w:r>
        <w:rPr>
          <w:b/>
          <w:sz w:val="24"/>
        </w:rPr>
        <w:t>Pemphigus Vulgaris: A case report and review of literature</w:t>
      </w:r>
      <w:r>
        <w:rPr>
          <w:sz w:val="24"/>
        </w:rPr>
        <w:t>. In the journal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Periodontist and Implantologist of</w:t>
      </w:r>
      <w:r>
        <w:rPr>
          <w:spacing w:val="-2"/>
          <w:sz w:val="24"/>
        </w:rPr>
        <w:t xml:space="preserve"> </w:t>
      </w:r>
      <w:r>
        <w:rPr>
          <w:sz w:val="24"/>
        </w:rPr>
        <w:t>Kerala. 2013;6(3):110-121</w:t>
      </w:r>
    </w:p>
    <w:p w14:paraId="02164269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after="0" w:line="360" w:lineRule="auto"/>
        <w:contextualSpacing w:val="0"/>
        <w:jc w:val="left"/>
        <w:rPr>
          <w:sz w:val="24"/>
        </w:rPr>
      </w:pPr>
      <w:r>
        <w:rPr>
          <w:b/>
          <w:sz w:val="24"/>
        </w:rPr>
        <w:t>Gingival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enlargement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sign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Leukemia</w:t>
      </w:r>
      <w:proofErr w:type="spellEnd"/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report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society of</w:t>
      </w:r>
      <w:r>
        <w:rPr>
          <w:spacing w:val="-2"/>
          <w:sz w:val="24"/>
        </w:rPr>
        <w:t xml:space="preserve"> </w:t>
      </w:r>
      <w:r>
        <w:rPr>
          <w:sz w:val="24"/>
        </w:rPr>
        <w:t>Periodontist and</w:t>
      </w:r>
      <w:r>
        <w:rPr>
          <w:spacing w:val="-1"/>
          <w:sz w:val="24"/>
        </w:rPr>
        <w:t xml:space="preserve"> </w:t>
      </w:r>
      <w:r>
        <w:rPr>
          <w:sz w:val="24"/>
        </w:rPr>
        <w:t>Implantologist of</w:t>
      </w:r>
      <w:r>
        <w:rPr>
          <w:spacing w:val="-2"/>
          <w:sz w:val="24"/>
        </w:rPr>
        <w:t xml:space="preserve"> </w:t>
      </w:r>
      <w:r>
        <w:rPr>
          <w:sz w:val="24"/>
        </w:rPr>
        <w:t>Kerala. 2013;6(3):108-110</w:t>
      </w:r>
    </w:p>
    <w:p w14:paraId="2AFE637A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after="0" w:line="357" w:lineRule="auto"/>
        <w:contextualSpacing w:val="0"/>
        <w:jc w:val="left"/>
        <w:rPr>
          <w:sz w:val="24"/>
        </w:rPr>
      </w:pPr>
      <w:r>
        <w:rPr>
          <w:b/>
          <w:sz w:val="24"/>
        </w:rPr>
        <w:t>Peripheral giant cell granuloma: A case report</w:t>
      </w:r>
      <w:r>
        <w:rPr>
          <w:sz w:val="24"/>
        </w:rPr>
        <w:t>. In the journal of the society of</w:t>
      </w:r>
      <w:r>
        <w:rPr>
          <w:spacing w:val="1"/>
          <w:sz w:val="24"/>
        </w:rPr>
        <w:t xml:space="preserve"> </w:t>
      </w:r>
      <w:r>
        <w:rPr>
          <w:sz w:val="24"/>
        </w:rPr>
        <w:t>Periodontist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Implantologist of</w:t>
      </w:r>
      <w:r>
        <w:rPr>
          <w:spacing w:val="-5"/>
          <w:sz w:val="24"/>
        </w:rPr>
        <w:t xml:space="preserve"> </w:t>
      </w:r>
      <w:r>
        <w:rPr>
          <w:sz w:val="24"/>
        </w:rPr>
        <w:t>Kerala. 2013;6(3):138-139</w:t>
      </w:r>
    </w:p>
    <w:p w14:paraId="7C3B150A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before="5" w:after="0" w:line="360" w:lineRule="auto"/>
        <w:contextualSpacing w:val="0"/>
        <w:jc w:val="left"/>
        <w:rPr>
          <w:sz w:val="24"/>
        </w:rPr>
      </w:pPr>
      <w:r>
        <w:rPr>
          <w:b/>
          <w:sz w:val="24"/>
        </w:rPr>
        <w:t>Osteoradionecrosis of mandible: A case report with review</w:t>
      </w:r>
      <w:r>
        <w:rPr>
          <w:sz w:val="24"/>
        </w:rPr>
        <w:t>. In the journal of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-3"/>
          <w:sz w:val="24"/>
        </w:rPr>
        <w:t xml:space="preserve"> </w:t>
      </w:r>
      <w:r>
        <w:rPr>
          <w:sz w:val="24"/>
        </w:rPr>
        <w:t>dental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Attingal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branch.2013;1(3):19-21</w:t>
      </w:r>
    </w:p>
    <w:p w14:paraId="01A309B0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before="3" w:after="0" w:line="355" w:lineRule="auto"/>
        <w:contextualSpacing w:val="0"/>
        <w:jc w:val="left"/>
        <w:rPr>
          <w:sz w:val="24"/>
        </w:rPr>
      </w:pPr>
      <w:r>
        <w:rPr>
          <w:b/>
          <w:sz w:val="24"/>
        </w:rPr>
        <w:t>Giant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submandibular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sialolith: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literature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review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Indian</w:t>
      </w:r>
      <w:r>
        <w:rPr>
          <w:spacing w:val="-5"/>
          <w:sz w:val="24"/>
        </w:rPr>
        <w:t xml:space="preserve"> </w:t>
      </w:r>
      <w:r>
        <w:rPr>
          <w:sz w:val="24"/>
        </w:rPr>
        <w:t>dental 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Kerala (KDJ)</w:t>
      </w:r>
      <w:r>
        <w:rPr>
          <w:spacing w:val="-3"/>
          <w:sz w:val="24"/>
        </w:rPr>
        <w:t xml:space="preserve"> </w:t>
      </w:r>
      <w:r>
        <w:rPr>
          <w:sz w:val="24"/>
        </w:rPr>
        <w:t>2014;37(1):37-39</w:t>
      </w:r>
    </w:p>
    <w:p w14:paraId="66B74B86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before="7" w:after="0" w:line="360" w:lineRule="auto"/>
        <w:contextualSpacing w:val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non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invasive</w:t>
      </w:r>
      <w:proofErr w:type="spellEnd"/>
      <w:proofErr w:type="gram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OSMF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Intralesional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injection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steroid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enzyme</w:t>
      </w:r>
      <w:r>
        <w:rPr>
          <w:sz w:val="24"/>
        </w:rPr>
        <w:t>. In the journal of Indian dental association Kerala (KDJ)2014;37(3)202-</w:t>
      </w:r>
      <w:r>
        <w:rPr>
          <w:spacing w:val="1"/>
          <w:sz w:val="24"/>
        </w:rPr>
        <w:t>06</w:t>
      </w:r>
    </w:p>
    <w:p w14:paraId="20D9426D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before="98" w:after="0" w:line="360" w:lineRule="auto"/>
        <w:ind w:left="808"/>
        <w:contextualSpacing w:val="0"/>
        <w:jc w:val="left"/>
        <w:rPr>
          <w:sz w:val="24"/>
        </w:rPr>
      </w:pPr>
      <w:r>
        <w:rPr>
          <w:b/>
          <w:sz w:val="24"/>
        </w:rPr>
        <w:t>Oral cancer diagnosis: A glace through the developments</w:t>
      </w:r>
      <w:r>
        <w:rPr>
          <w:sz w:val="24"/>
        </w:rPr>
        <w:t xml:space="preserve">. In the journal </w:t>
      </w:r>
      <w:proofErr w:type="gramStart"/>
      <w:r>
        <w:rPr>
          <w:sz w:val="24"/>
        </w:rPr>
        <w:t xml:space="preserve">of </w:t>
      </w:r>
      <w:r>
        <w:rPr>
          <w:spacing w:val="-50"/>
          <w:sz w:val="24"/>
        </w:rPr>
        <w:t xml:space="preserve"> </w:t>
      </w:r>
      <w:r>
        <w:rPr>
          <w:sz w:val="24"/>
        </w:rPr>
        <w:t>Indian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dental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Attingal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branch.2014;2(4):20-23</w:t>
      </w:r>
    </w:p>
    <w:p w14:paraId="49D6205F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before="84" w:after="0" w:line="355" w:lineRule="auto"/>
        <w:ind w:left="808"/>
        <w:contextualSpacing w:val="0"/>
        <w:jc w:val="left"/>
        <w:rPr>
          <w:sz w:val="24"/>
        </w:rPr>
      </w:pPr>
      <w:r>
        <w:rPr>
          <w:b/>
          <w:sz w:val="24"/>
        </w:rPr>
        <w:t>Lycopene: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dentistry</w:t>
      </w:r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journal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Indian</w:t>
      </w:r>
      <w:r>
        <w:rPr>
          <w:spacing w:val="14"/>
          <w:sz w:val="24"/>
        </w:rPr>
        <w:t xml:space="preserve"> </w:t>
      </w:r>
      <w:r>
        <w:rPr>
          <w:sz w:val="24"/>
        </w:rPr>
        <w:t>dental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association </w:t>
      </w:r>
      <w:proofErr w:type="spellStart"/>
      <w:r>
        <w:rPr>
          <w:sz w:val="24"/>
        </w:rPr>
        <w:t>Attingal</w:t>
      </w:r>
      <w:proofErr w:type="spellEnd"/>
      <w:r>
        <w:rPr>
          <w:sz w:val="24"/>
        </w:rPr>
        <w:t xml:space="preserve"> branch.2015;3(4):19-21</w:t>
      </w:r>
    </w:p>
    <w:p w14:paraId="36A4AF02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before="7" w:after="0" w:line="357" w:lineRule="auto"/>
        <w:ind w:left="808"/>
        <w:contextualSpacing w:val="0"/>
        <w:jc w:val="left"/>
        <w:rPr>
          <w:sz w:val="24"/>
        </w:rPr>
      </w:pPr>
      <w:r>
        <w:rPr>
          <w:b/>
          <w:sz w:val="24"/>
        </w:rPr>
        <w:t>Cone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beam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computed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tomography: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clairvoyance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stomatologist</w:t>
      </w:r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-50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Indian</w:t>
      </w:r>
      <w:r>
        <w:rPr>
          <w:spacing w:val="-5"/>
          <w:sz w:val="24"/>
        </w:rPr>
        <w:t xml:space="preserve"> </w:t>
      </w:r>
      <w:r>
        <w:rPr>
          <w:sz w:val="24"/>
        </w:rPr>
        <w:t>dental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Attingal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branch. 2018;</w:t>
      </w:r>
      <w:r>
        <w:rPr>
          <w:spacing w:val="-3"/>
          <w:sz w:val="24"/>
        </w:rPr>
        <w:t xml:space="preserve"> </w:t>
      </w:r>
      <w:r>
        <w:rPr>
          <w:sz w:val="24"/>
        </w:rPr>
        <w:t>8(1):19-22</w:t>
      </w:r>
    </w:p>
    <w:p w14:paraId="66DAB90A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before="4" w:after="0" w:line="360" w:lineRule="auto"/>
        <w:ind w:left="808"/>
        <w:contextualSpacing w:val="0"/>
        <w:jc w:val="left"/>
        <w:rPr>
          <w:sz w:val="24"/>
        </w:rPr>
      </w:pPr>
      <w:r>
        <w:rPr>
          <w:b/>
          <w:sz w:val="24"/>
        </w:rPr>
        <w:t>Ramification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dental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neck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imaging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In Journal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 xml:space="preserve">of </w:t>
      </w:r>
      <w:r>
        <w:rPr>
          <w:spacing w:val="-50"/>
          <w:sz w:val="24"/>
        </w:rPr>
        <w:t xml:space="preserve"> </w:t>
      </w:r>
      <w:r>
        <w:rPr>
          <w:sz w:val="24"/>
        </w:rPr>
        <w:t>Indian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dental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Attingal</w:t>
      </w:r>
      <w:proofErr w:type="spellEnd"/>
      <w:r>
        <w:rPr>
          <w:sz w:val="24"/>
        </w:rPr>
        <w:t xml:space="preserve"> branch.2018;8(2):43-45</w:t>
      </w:r>
    </w:p>
    <w:p w14:paraId="6FF9A240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before="1" w:after="0" w:line="362" w:lineRule="auto"/>
        <w:ind w:left="808"/>
        <w:contextualSpacing w:val="0"/>
        <w:jc w:val="left"/>
        <w:rPr>
          <w:sz w:val="24"/>
        </w:rPr>
      </w:pPr>
      <w:r>
        <w:rPr>
          <w:b/>
          <w:sz w:val="24"/>
        </w:rPr>
        <w:lastRenderedPageBreak/>
        <w:t>Aloe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vera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dentistry</w:t>
      </w:r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Journal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Indian</w:t>
      </w:r>
      <w:r>
        <w:rPr>
          <w:spacing w:val="29"/>
          <w:sz w:val="24"/>
        </w:rPr>
        <w:t xml:space="preserve"> </w:t>
      </w:r>
      <w:r>
        <w:rPr>
          <w:sz w:val="24"/>
        </w:rPr>
        <w:t>dental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association </w:t>
      </w:r>
      <w:proofErr w:type="spellStart"/>
      <w:r>
        <w:rPr>
          <w:sz w:val="24"/>
        </w:rPr>
        <w:t>Attingal</w:t>
      </w:r>
      <w:proofErr w:type="spellEnd"/>
      <w:r>
        <w:rPr>
          <w:sz w:val="24"/>
        </w:rPr>
        <w:t xml:space="preserve"> branch. 2018;8(2):57-60.</w:t>
      </w:r>
    </w:p>
    <w:p w14:paraId="56D2677C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after="0" w:line="275" w:lineRule="exact"/>
        <w:ind w:left="808" w:hanging="426"/>
        <w:contextualSpacing w:val="0"/>
        <w:jc w:val="left"/>
        <w:rPr>
          <w:sz w:val="24"/>
        </w:rPr>
      </w:pPr>
      <w:r>
        <w:rPr>
          <w:b/>
          <w:sz w:val="24"/>
        </w:rPr>
        <w:t>Harvest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Drop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Crop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Dental</w:t>
      </w:r>
      <w:r>
        <w:rPr>
          <w:spacing w:val="-7"/>
          <w:sz w:val="24"/>
        </w:rPr>
        <w:t xml:space="preserve"> </w:t>
      </w:r>
      <w:r>
        <w:rPr>
          <w:sz w:val="24"/>
        </w:rPr>
        <w:t>Poster</w:t>
      </w:r>
      <w:r>
        <w:rPr>
          <w:spacing w:val="-6"/>
          <w:sz w:val="24"/>
        </w:rPr>
        <w:t xml:space="preserve"> </w:t>
      </w:r>
      <w:r>
        <w:rPr>
          <w:sz w:val="24"/>
        </w:rPr>
        <w:t>Journal.2020;9(1):13.</w:t>
      </w:r>
    </w:p>
    <w:p w14:paraId="60D8F229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before="143" w:after="0" w:line="360" w:lineRule="auto"/>
        <w:ind w:left="808"/>
        <w:contextualSpacing w:val="0"/>
        <w:jc w:val="left"/>
        <w:rPr>
          <w:sz w:val="24"/>
        </w:rPr>
      </w:pPr>
      <w:r>
        <w:rPr>
          <w:b/>
          <w:sz w:val="24"/>
        </w:rPr>
        <w:t>Social Capital + Public Health Dentist = Oral Health Promotion</w:t>
      </w:r>
      <w:r>
        <w:rPr>
          <w:sz w:val="24"/>
        </w:rPr>
        <w:t>. In Dental</w:t>
      </w:r>
      <w:r>
        <w:rPr>
          <w:spacing w:val="1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Journal.2020;9(1):14.</w:t>
      </w:r>
    </w:p>
    <w:p w14:paraId="7DCF013B" w14:textId="77777777" w:rsid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before="1" w:after="0" w:line="360" w:lineRule="auto"/>
        <w:ind w:left="808"/>
        <w:contextualSpacing w:val="0"/>
        <w:jc w:val="left"/>
        <w:rPr>
          <w:sz w:val="24"/>
        </w:rPr>
      </w:pPr>
      <w:r>
        <w:rPr>
          <w:b/>
          <w:spacing w:val="-1"/>
          <w:sz w:val="24"/>
        </w:rPr>
        <w:t>Moringa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Oleifera: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natural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herbal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dentistry.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Trivandrum</w:t>
      </w:r>
      <w:r>
        <w:rPr>
          <w:spacing w:val="-13"/>
          <w:sz w:val="24"/>
        </w:rPr>
        <w:t xml:space="preserve"> </w:t>
      </w:r>
      <w:r>
        <w:rPr>
          <w:sz w:val="24"/>
        </w:rPr>
        <w:t>dental</w:t>
      </w:r>
      <w:r>
        <w:rPr>
          <w:spacing w:val="-50"/>
          <w:sz w:val="24"/>
        </w:rPr>
        <w:t xml:space="preserve"> </w:t>
      </w:r>
      <w:r>
        <w:rPr>
          <w:sz w:val="24"/>
        </w:rPr>
        <w:t>Journal.</w:t>
      </w:r>
      <w:r>
        <w:rPr>
          <w:spacing w:val="-1"/>
          <w:sz w:val="24"/>
        </w:rPr>
        <w:t xml:space="preserve"> </w:t>
      </w:r>
      <w:r>
        <w:rPr>
          <w:sz w:val="24"/>
        </w:rPr>
        <w:t>2021;11(2):56-58.</w:t>
      </w:r>
    </w:p>
    <w:p w14:paraId="096F3BAF" w14:textId="77777777" w:rsidR="00253D19" w:rsidRPr="00253D19" w:rsidRDefault="00253D19" w:rsidP="00253D19">
      <w:pPr>
        <w:pStyle w:val="ListParagraph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before="1" w:after="0" w:line="360" w:lineRule="auto"/>
        <w:ind w:left="808"/>
        <w:contextualSpacing w:val="0"/>
        <w:jc w:val="left"/>
        <w:rPr>
          <w:sz w:val="24"/>
        </w:rPr>
      </w:pPr>
      <w:r>
        <w:rPr>
          <w:b/>
          <w:sz w:val="24"/>
        </w:rPr>
        <w:t>Assessment of preferred learning styles among students of dental colleges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 South India using VARK approach</w:t>
      </w:r>
      <w:r>
        <w:rPr>
          <w:sz w:val="24"/>
        </w:rPr>
        <w:t>. Under review in Indian Journal of Public</w:t>
      </w:r>
      <w:r>
        <w:rPr>
          <w:spacing w:val="-50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and Development</w:t>
      </w:r>
    </w:p>
    <w:p w14:paraId="0B5156CF" w14:textId="77777777" w:rsidR="00253D19" w:rsidRPr="00652CB5" w:rsidRDefault="00253D19" w:rsidP="00253D19">
      <w:pPr>
        <w:pStyle w:val="BodyText"/>
        <w:spacing w:before="1"/>
        <w:ind w:left="720"/>
        <w:rPr>
          <w:rFonts w:ascii="Times New Roman" w:hAnsi="Times New Roman" w:cs="Times New Roman"/>
        </w:rPr>
      </w:pPr>
    </w:p>
    <w:sectPr w:rsidR="00253D19" w:rsidRPr="00652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6626"/>
    <w:multiLevelType w:val="hybridMultilevel"/>
    <w:tmpl w:val="148A752E"/>
    <w:lvl w:ilvl="0" w:tplc="DEFE3AE8">
      <w:start w:val="1"/>
      <w:numFmt w:val="decimal"/>
      <w:lvlText w:val="%1."/>
      <w:lvlJc w:val="left"/>
      <w:pPr>
        <w:ind w:left="666" w:hanging="425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50785E96">
      <w:numFmt w:val="bullet"/>
      <w:lvlText w:val="•"/>
      <w:lvlJc w:val="left"/>
      <w:pPr>
        <w:ind w:left="1612" w:hanging="425"/>
      </w:pPr>
      <w:rPr>
        <w:rFonts w:hint="default"/>
        <w:lang w:val="en-US" w:eastAsia="en-US" w:bidi="ar-SA"/>
      </w:rPr>
    </w:lvl>
    <w:lvl w:ilvl="2" w:tplc="F6548DD4">
      <w:numFmt w:val="bullet"/>
      <w:lvlText w:val="•"/>
      <w:lvlJc w:val="left"/>
      <w:pPr>
        <w:ind w:left="2565" w:hanging="425"/>
      </w:pPr>
      <w:rPr>
        <w:rFonts w:hint="default"/>
        <w:lang w:val="en-US" w:eastAsia="en-US" w:bidi="ar-SA"/>
      </w:rPr>
    </w:lvl>
    <w:lvl w:ilvl="3" w:tplc="6510977E">
      <w:numFmt w:val="bullet"/>
      <w:lvlText w:val="•"/>
      <w:lvlJc w:val="left"/>
      <w:pPr>
        <w:ind w:left="3517" w:hanging="425"/>
      </w:pPr>
      <w:rPr>
        <w:rFonts w:hint="default"/>
        <w:lang w:val="en-US" w:eastAsia="en-US" w:bidi="ar-SA"/>
      </w:rPr>
    </w:lvl>
    <w:lvl w:ilvl="4" w:tplc="6BA89BD8">
      <w:numFmt w:val="bullet"/>
      <w:lvlText w:val="•"/>
      <w:lvlJc w:val="left"/>
      <w:pPr>
        <w:ind w:left="4470" w:hanging="425"/>
      </w:pPr>
      <w:rPr>
        <w:rFonts w:hint="default"/>
        <w:lang w:val="en-US" w:eastAsia="en-US" w:bidi="ar-SA"/>
      </w:rPr>
    </w:lvl>
    <w:lvl w:ilvl="5" w:tplc="535A1C76">
      <w:numFmt w:val="bullet"/>
      <w:lvlText w:val="•"/>
      <w:lvlJc w:val="left"/>
      <w:pPr>
        <w:ind w:left="5423" w:hanging="425"/>
      </w:pPr>
      <w:rPr>
        <w:rFonts w:hint="default"/>
        <w:lang w:val="en-US" w:eastAsia="en-US" w:bidi="ar-SA"/>
      </w:rPr>
    </w:lvl>
    <w:lvl w:ilvl="6" w:tplc="6338DBD2">
      <w:numFmt w:val="bullet"/>
      <w:lvlText w:val="•"/>
      <w:lvlJc w:val="left"/>
      <w:pPr>
        <w:ind w:left="6375" w:hanging="425"/>
      </w:pPr>
      <w:rPr>
        <w:rFonts w:hint="default"/>
        <w:lang w:val="en-US" w:eastAsia="en-US" w:bidi="ar-SA"/>
      </w:rPr>
    </w:lvl>
    <w:lvl w:ilvl="7" w:tplc="8346B906">
      <w:numFmt w:val="bullet"/>
      <w:lvlText w:val="•"/>
      <w:lvlJc w:val="left"/>
      <w:pPr>
        <w:ind w:left="7328" w:hanging="425"/>
      </w:pPr>
      <w:rPr>
        <w:rFonts w:hint="default"/>
        <w:lang w:val="en-US" w:eastAsia="en-US" w:bidi="ar-SA"/>
      </w:rPr>
    </w:lvl>
    <w:lvl w:ilvl="8" w:tplc="A59E44CC">
      <w:numFmt w:val="bullet"/>
      <w:lvlText w:val="•"/>
      <w:lvlJc w:val="left"/>
      <w:pPr>
        <w:ind w:left="8281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D793296"/>
    <w:multiLevelType w:val="hybridMultilevel"/>
    <w:tmpl w:val="C6BA598E"/>
    <w:lvl w:ilvl="0" w:tplc="F3940B40">
      <w:start w:val="1"/>
      <w:numFmt w:val="decimal"/>
      <w:lvlText w:val="%1."/>
      <w:lvlJc w:val="left"/>
      <w:pPr>
        <w:ind w:left="537" w:hanging="372"/>
        <w:jc w:val="left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1" w:tplc="0FD0FA5A">
      <w:start w:val="1"/>
      <w:numFmt w:val="decimal"/>
      <w:lvlText w:val="%2."/>
      <w:lvlJc w:val="left"/>
      <w:pPr>
        <w:ind w:left="527" w:hanging="27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2" w:tplc="E82C79E2">
      <w:numFmt w:val="bullet"/>
      <w:lvlText w:val="•"/>
      <w:lvlJc w:val="left"/>
      <w:pPr>
        <w:ind w:left="1611" w:hanging="274"/>
      </w:pPr>
      <w:rPr>
        <w:rFonts w:hint="default"/>
        <w:lang w:val="en-US" w:eastAsia="en-US" w:bidi="ar-SA"/>
      </w:rPr>
    </w:lvl>
    <w:lvl w:ilvl="3" w:tplc="52AC0782">
      <w:numFmt w:val="bullet"/>
      <w:lvlText w:val="•"/>
      <w:lvlJc w:val="left"/>
      <w:pPr>
        <w:ind w:left="2683" w:hanging="274"/>
      </w:pPr>
      <w:rPr>
        <w:rFonts w:hint="default"/>
        <w:lang w:val="en-US" w:eastAsia="en-US" w:bidi="ar-SA"/>
      </w:rPr>
    </w:lvl>
    <w:lvl w:ilvl="4" w:tplc="4740F604">
      <w:numFmt w:val="bullet"/>
      <w:lvlText w:val="•"/>
      <w:lvlJc w:val="left"/>
      <w:pPr>
        <w:ind w:left="3755" w:hanging="274"/>
      </w:pPr>
      <w:rPr>
        <w:rFonts w:hint="default"/>
        <w:lang w:val="en-US" w:eastAsia="en-US" w:bidi="ar-SA"/>
      </w:rPr>
    </w:lvl>
    <w:lvl w:ilvl="5" w:tplc="A58EE7EE">
      <w:numFmt w:val="bullet"/>
      <w:lvlText w:val="•"/>
      <w:lvlJc w:val="left"/>
      <w:pPr>
        <w:ind w:left="4827" w:hanging="274"/>
      </w:pPr>
      <w:rPr>
        <w:rFonts w:hint="default"/>
        <w:lang w:val="en-US" w:eastAsia="en-US" w:bidi="ar-SA"/>
      </w:rPr>
    </w:lvl>
    <w:lvl w:ilvl="6" w:tplc="32F2E29A">
      <w:numFmt w:val="bullet"/>
      <w:lvlText w:val="•"/>
      <w:lvlJc w:val="left"/>
      <w:pPr>
        <w:ind w:left="5899" w:hanging="274"/>
      </w:pPr>
      <w:rPr>
        <w:rFonts w:hint="default"/>
        <w:lang w:val="en-US" w:eastAsia="en-US" w:bidi="ar-SA"/>
      </w:rPr>
    </w:lvl>
    <w:lvl w:ilvl="7" w:tplc="AF8627EC">
      <w:numFmt w:val="bullet"/>
      <w:lvlText w:val="•"/>
      <w:lvlJc w:val="left"/>
      <w:pPr>
        <w:ind w:left="6970" w:hanging="274"/>
      </w:pPr>
      <w:rPr>
        <w:rFonts w:hint="default"/>
        <w:lang w:val="en-US" w:eastAsia="en-US" w:bidi="ar-SA"/>
      </w:rPr>
    </w:lvl>
    <w:lvl w:ilvl="8" w:tplc="F6D26536">
      <w:numFmt w:val="bullet"/>
      <w:lvlText w:val="•"/>
      <w:lvlJc w:val="left"/>
      <w:pPr>
        <w:ind w:left="8042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7BDC0831"/>
    <w:multiLevelType w:val="hybridMultilevel"/>
    <w:tmpl w:val="75C45C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23158">
    <w:abstractNumId w:val="2"/>
  </w:num>
  <w:num w:numId="2" w16cid:durableId="132254046">
    <w:abstractNumId w:val="0"/>
  </w:num>
  <w:num w:numId="3" w16cid:durableId="44973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3"/>
    <w:rsid w:val="00253D19"/>
    <w:rsid w:val="002B3579"/>
    <w:rsid w:val="00652CB5"/>
    <w:rsid w:val="00822015"/>
    <w:rsid w:val="008C27A3"/>
    <w:rsid w:val="00B85526"/>
    <w:rsid w:val="00DD774F"/>
    <w:rsid w:val="00E92694"/>
    <w:rsid w:val="00F0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CC7C"/>
  <w15:chartTrackingRefBased/>
  <w15:docId w15:val="{3D6A13EF-8A92-4145-965E-D75BF40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52CB5"/>
    <w:pPr>
      <w:widowControl w:val="0"/>
      <w:autoSpaceDE w:val="0"/>
      <w:autoSpaceDN w:val="0"/>
      <w:spacing w:after="0" w:line="240" w:lineRule="auto"/>
      <w:ind w:left="100"/>
      <w:outlineLvl w:val="3"/>
    </w:pPr>
    <w:rPr>
      <w:rFonts w:ascii="Cambria" w:eastAsia="Cambria" w:hAnsi="Cambria" w:cs="Cambria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7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52CB5"/>
    <w:rPr>
      <w:rFonts w:ascii="Cambria" w:eastAsia="Cambria" w:hAnsi="Cambria" w:cs="Cambria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52CB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52CB5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5772/intechopen.868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ALAKA SUBODH</dc:creator>
  <cp:keywords/>
  <dc:description/>
  <cp:lastModifiedBy>DEENA C THOMAS</cp:lastModifiedBy>
  <cp:revision>3</cp:revision>
  <dcterms:created xsi:type="dcterms:W3CDTF">2023-05-30T06:36:00Z</dcterms:created>
  <dcterms:modified xsi:type="dcterms:W3CDTF">2023-05-31T04:13:00Z</dcterms:modified>
</cp:coreProperties>
</file>