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85D8" w14:textId="64EA756E" w:rsidR="003B1F61" w:rsidRPr="00A777D3" w:rsidRDefault="005F03EE" w:rsidP="00A777D3">
      <w:pPr>
        <w:jc w:val="center"/>
        <w:rPr>
          <w:sz w:val="32"/>
          <w:szCs w:val="32"/>
        </w:rPr>
      </w:pPr>
      <w:r w:rsidRPr="00A777D3">
        <w:rPr>
          <w:sz w:val="32"/>
          <w:szCs w:val="32"/>
        </w:rPr>
        <w:t xml:space="preserve">Dr. SREEJA </w:t>
      </w:r>
      <w:r w:rsidR="00511876">
        <w:rPr>
          <w:sz w:val="32"/>
          <w:szCs w:val="32"/>
        </w:rPr>
        <w:t>SREEDHAR</w:t>
      </w:r>
    </w:p>
    <w:p w14:paraId="185BAB77" w14:textId="6EFB46C9" w:rsidR="005F03EE" w:rsidRDefault="005F03EE">
      <w:r>
        <w:rPr>
          <w:noProof/>
        </w:rPr>
        <w:drawing>
          <wp:inline distT="0" distB="0" distL="0" distR="0" wp14:anchorId="6A009B1E" wp14:editId="522BA239">
            <wp:extent cx="1076325" cy="1438275"/>
            <wp:effectExtent l="0" t="0" r="9525" b="9525"/>
            <wp:docPr id="1593045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8A1B" w14:textId="636D0699" w:rsidR="00A777D3" w:rsidRPr="00A777D3" w:rsidRDefault="00A777D3">
      <w:pPr>
        <w:rPr>
          <w:rFonts w:ascii="Times New Roman" w:hAnsi="Times New Roman" w:cs="Times New Roman"/>
        </w:rPr>
      </w:pPr>
      <w:r w:rsidRPr="00A777D3">
        <w:rPr>
          <w:rFonts w:ascii="Times New Roman" w:hAnsi="Times New Roman" w:cs="Times New Roman"/>
        </w:rPr>
        <w:t xml:space="preserve">Qualification:    </w:t>
      </w:r>
      <w:r>
        <w:rPr>
          <w:rFonts w:ascii="Times New Roman" w:hAnsi="Times New Roman" w:cs="Times New Roman"/>
        </w:rPr>
        <w:t xml:space="preserve"> </w:t>
      </w:r>
      <w:r w:rsidR="005F03EE" w:rsidRPr="00A777D3">
        <w:rPr>
          <w:rFonts w:ascii="Times New Roman" w:hAnsi="Times New Roman" w:cs="Times New Roman"/>
        </w:rPr>
        <w:t>BDS, MDS (Conservative &amp; Endodontics)</w:t>
      </w:r>
    </w:p>
    <w:p w14:paraId="4A97B3EB" w14:textId="16AE78A8" w:rsidR="005F03EE" w:rsidRPr="00A777D3" w:rsidRDefault="00A777D3">
      <w:pPr>
        <w:rPr>
          <w:rFonts w:ascii="Times New Roman" w:hAnsi="Times New Roman" w:cs="Times New Roman"/>
        </w:rPr>
      </w:pPr>
      <w:proofErr w:type="gramStart"/>
      <w:r w:rsidRPr="00A777D3">
        <w:rPr>
          <w:rFonts w:ascii="Times New Roman" w:hAnsi="Times New Roman" w:cs="Times New Roman"/>
        </w:rPr>
        <w:t>Designation :</w:t>
      </w:r>
      <w:proofErr w:type="gramEnd"/>
      <w:r w:rsidRPr="00A777D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5F03EE" w:rsidRPr="00A777D3">
        <w:rPr>
          <w:rFonts w:ascii="Times New Roman" w:hAnsi="Times New Roman" w:cs="Times New Roman"/>
        </w:rPr>
        <w:t>Professor &amp; HOD</w:t>
      </w:r>
    </w:p>
    <w:p w14:paraId="1105C7BF" w14:textId="3E578A6A" w:rsidR="005F03EE" w:rsidRPr="00A777D3" w:rsidRDefault="00A777D3">
      <w:pPr>
        <w:rPr>
          <w:rFonts w:ascii="Times New Roman" w:hAnsi="Times New Roman" w:cs="Times New Roman"/>
        </w:rPr>
      </w:pPr>
      <w:r w:rsidRPr="00A777D3">
        <w:rPr>
          <w:rFonts w:ascii="Times New Roman" w:hAnsi="Times New Roman" w:cs="Times New Roman"/>
        </w:rPr>
        <w:t xml:space="preserve">                           </w:t>
      </w:r>
      <w:r w:rsidR="005F03EE" w:rsidRPr="00A777D3">
        <w:rPr>
          <w:rFonts w:ascii="Times New Roman" w:hAnsi="Times New Roman" w:cs="Times New Roman"/>
        </w:rPr>
        <w:t>Dept. of Conservative Dentistry &amp; Endodontics,</w:t>
      </w:r>
    </w:p>
    <w:p w14:paraId="5A9D7935" w14:textId="3F65E5FD" w:rsidR="005F03EE" w:rsidRPr="00A777D3" w:rsidRDefault="00A777D3">
      <w:pPr>
        <w:rPr>
          <w:rFonts w:ascii="Times New Roman" w:hAnsi="Times New Roman" w:cs="Times New Roman"/>
        </w:rPr>
      </w:pPr>
      <w:r w:rsidRPr="00A777D3">
        <w:rPr>
          <w:rFonts w:ascii="Times New Roman" w:hAnsi="Times New Roman" w:cs="Times New Roman"/>
        </w:rPr>
        <w:t xml:space="preserve">                           </w:t>
      </w:r>
      <w:r w:rsidR="005F03EE" w:rsidRPr="00A777D3">
        <w:rPr>
          <w:rFonts w:ascii="Times New Roman" w:hAnsi="Times New Roman" w:cs="Times New Roman"/>
        </w:rPr>
        <w:t>Sri Sankara Dental College,</w:t>
      </w:r>
    </w:p>
    <w:p w14:paraId="45E7C201" w14:textId="433500D0" w:rsidR="005F03EE" w:rsidRPr="00A777D3" w:rsidRDefault="00A777D3">
      <w:pPr>
        <w:rPr>
          <w:rFonts w:ascii="Times New Roman" w:hAnsi="Times New Roman" w:cs="Times New Roman"/>
        </w:rPr>
      </w:pPr>
      <w:r w:rsidRPr="00A777D3">
        <w:rPr>
          <w:rFonts w:ascii="Times New Roman" w:hAnsi="Times New Roman" w:cs="Times New Roman"/>
        </w:rPr>
        <w:t xml:space="preserve">                           </w:t>
      </w:r>
      <w:proofErr w:type="spellStart"/>
      <w:r w:rsidR="005F03EE" w:rsidRPr="00A777D3">
        <w:rPr>
          <w:rFonts w:ascii="Times New Roman" w:hAnsi="Times New Roman" w:cs="Times New Roman"/>
        </w:rPr>
        <w:t>Akathumuri</w:t>
      </w:r>
      <w:proofErr w:type="spellEnd"/>
      <w:r w:rsidR="005F03EE" w:rsidRPr="00A777D3">
        <w:rPr>
          <w:rFonts w:ascii="Times New Roman" w:hAnsi="Times New Roman" w:cs="Times New Roman"/>
        </w:rPr>
        <w:t xml:space="preserve">, </w:t>
      </w:r>
      <w:proofErr w:type="spellStart"/>
      <w:r w:rsidR="005F03EE" w:rsidRPr="00A777D3">
        <w:rPr>
          <w:rFonts w:ascii="Times New Roman" w:hAnsi="Times New Roman" w:cs="Times New Roman"/>
        </w:rPr>
        <w:t>Varkala</w:t>
      </w:r>
      <w:proofErr w:type="spellEnd"/>
      <w:r w:rsidR="005F03EE" w:rsidRPr="00A777D3">
        <w:rPr>
          <w:rFonts w:ascii="Times New Roman" w:hAnsi="Times New Roman" w:cs="Times New Roman"/>
        </w:rPr>
        <w:t>, Trivandrum</w:t>
      </w:r>
    </w:p>
    <w:p w14:paraId="56D0D630" w14:textId="77777777" w:rsidR="005F03EE" w:rsidRDefault="005F03EE"/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4654"/>
        <w:gridCol w:w="3812"/>
      </w:tblGrid>
      <w:tr w:rsidR="00A777D3" w:rsidRPr="005F03EE" w14:paraId="60AEDD47" w14:textId="77777777" w:rsidTr="00A777D3">
        <w:trPr>
          <w:trHeight w:val="50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0DA" w14:textId="77777777" w:rsidR="00A777D3" w:rsidRPr="005F03EE" w:rsidRDefault="00A777D3" w:rsidP="005F03EE">
            <w:pPr>
              <w:rPr>
                <w:b/>
                <w:bCs/>
              </w:rPr>
            </w:pPr>
            <w:proofErr w:type="spellStart"/>
            <w:r w:rsidRPr="005F03EE">
              <w:rPr>
                <w:b/>
                <w:bCs/>
              </w:rPr>
              <w:t>Sl.No</w:t>
            </w:r>
            <w:proofErr w:type="spellEnd"/>
            <w:r w:rsidRPr="005F03EE">
              <w:rPr>
                <w:b/>
                <w:bCs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946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rPr>
                <w:b/>
                <w:bCs/>
              </w:rPr>
              <w:t>Title of the Articles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03E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rPr>
                <w:b/>
                <w:bCs/>
              </w:rPr>
              <w:t>Journal Details</w:t>
            </w:r>
          </w:p>
          <w:p w14:paraId="420A451C" w14:textId="77777777" w:rsidR="00A777D3" w:rsidRPr="005F03EE" w:rsidRDefault="00A777D3" w:rsidP="005F03EE">
            <w:pPr>
              <w:rPr>
                <w:b/>
                <w:bCs/>
              </w:rPr>
            </w:pPr>
          </w:p>
        </w:tc>
      </w:tr>
      <w:tr w:rsidR="00A777D3" w:rsidRPr="005F03EE" w14:paraId="30373B01" w14:textId="77777777" w:rsidTr="00A777D3">
        <w:trPr>
          <w:trHeight w:val="50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85A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rPr>
                <w:bCs/>
              </w:rPr>
              <w:t>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C53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t>An Unusual Combination of a MB2 Canal in a Maxillary Molar with a C Shaped Configuration and a Reverse S - Shaped External Root Contour Diagnosed with CBCT in a Maxillary Molar - A Case Report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EDE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t>Acta Scientific Dental Sciences (ISSN: 2581-4893) Volume 6 Issue 1 January 2022</w:t>
            </w:r>
          </w:p>
        </w:tc>
      </w:tr>
      <w:tr w:rsidR="00A777D3" w:rsidRPr="005F03EE" w14:paraId="7081EFB6" w14:textId="77777777" w:rsidTr="00A777D3">
        <w:trPr>
          <w:trHeight w:val="50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CE1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rPr>
                <w:bCs/>
              </w:rPr>
              <w:t>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393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t>Effect of pomegranate peel extract on the shear bond strength of composite resin to dentin using etch&amp; rinse adhesive system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E18" w14:textId="77777777" w:rsidR="00A777D3" w:rsidRPr="005F03EE" w:rsidRDefault="00A777D3" w:rsidP="005F03EE">
            <w:pPr>
              <w:rPr>
                <w:b/>
                <w:bCs/>
              </w:rPr>
            </w:pPr>
            <w:r w:rsidRPr="005F03EE">
              <w:t>JMSCR / Volume 08 / Issue 11 / Page 123-129 / November 2020</w:t>
            </w:r>
          </w:p>
        </w:tc>
      </w:tr>
      <w:tr w:rsidR="00A777D3" w:rsidRPr="005F03EE" w14:paraId="021F5359" w14:textId="77777777" w:rsidTr="00A777D3">
        <w:trPr>
          <w:trHeight w:val="50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E0C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3.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DF9D" w14:textId="77777777" w:rsidR="00A777D3" w:rsidRPr="005F03EE" w:rsidRDefault="00A777D3" w:rsidP="005F03EE">
            <w:r w:rsidRPr="005F03EE">
              <w:t>Evaluation of the Effectiveness of Different Autoclaves on the Sterilization of Contaminated Rotary Endodontic Files.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7ED" w14:textId="77777777" w:rsidR="00A777D3" w:rsidRPr="005F03EE" w:rsidRDefault="00A777D3" w:rsidP="005F03EE">
            <w:r w:rsidRPr="005F03EE">
              <w:t>JMSCR / Volume 08 / Issue 10/ Page 153-159 / October 2020</w:t>
            </w:r>
          </w:p>
          <w:p w14:paraId="617E2A49" w14:textId="77777777" w:rsidR="00A777D3" w:rsidRPr="005F03EE" w:rsidRDefault="00A777D3" w:rsidP="005F03EE"/>
        </w:tc>
      </w:tr>
      <w:tr w:rsidR="00A777D3" w:rsidRPr="005F03EE" w14:paraId="27ADF0EB" w14:textId="77777777" w:rsidTr="00A777D3">
        <w:trPr>
          <w:trHeight w:val="37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BF1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6F49" w14:textId="77777777" w:rsidR="00A777D3" w:rsidRPr="005F03EE" w:rsidRDefault="00A777D3" w:rsidP="005F03EE">
            <w:r w:rsidRPr="005F03EE">
              <w:t xml:space="preserve">Restoring Subgingival Caries of Molar Using Deep Margin Elevation–A Case Report.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681" w14:textId="77777777" w:rsidR="00A777D3" w:rsidRPr="005F03EE" w:rsidRDefault="00A777D3" w:rsidP="005F03EE">
            <w:r w:rsidRPr="005F03EE">
              <w:t>IJDSIR / Volume 3 / Issue 3 / June 2020, Page 246 - 250</w:t>
            </w:r>
          </w:p>
        </w:tc>
      </w:tr>
      <w:tr w:rsidR="00A777D3" w:rsidRPr="005F03EE" w14:paraId="391758FD" w14:textId="77777777" w:rsidTr="00A777D3">
        <w:trPr>
          <w:trHeight w:val="37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BEE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5.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B05" w14:textId="77777777" w:rsidR="00A777D3" w:rsidRPr="005F03EE" w:rsidRDefault="00A777D3" w:rsidP="005F03EE">
            <w:r w:rsidRPr="005F03EE">
              <w:t>‘Mini Molars’ – Case Report &amp; Clinical Guide Lines for Management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2553" w14:textId="77777777" w:rsidR="00A777D3" w:rsidRPr="005F03EE" w:rsidRDefault="00A777D3" w:rsidP="005F03EE">
            <w:r w:rsidRPr="005F03EE">
              <w:t>JMSCR Volume / 08 / Issue / 11 / Page 215-21 / November 2020</w:t>
            </w:r>
          </w:p>
        </w:tc>
      </w:tr>
      <w:tr w:rsidR="00A777D3" w:rsidRPr="005F03EE" w14:paraId="43F16507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C291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6.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1AA7" w14:textId="77777777" w:rsidR="00A777D3" w:rsidRPr="005F03EE" w:rsidRDefault="00A777D3" w:rsidP="005F03EE">
            <w:r w:rsidRPr="005F03EE">
              <w:t xml:space="preserve">Endodontic Biofilms – A Review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5AAD" w14:textId="77777777" w:rsidR="00A777D3" w:rsidRPr="005F03EE" w:rsidRDefault="00A777D3" w:rsidP="005F03EE">
            <w:r w:rsidRPr="005F03EE">
              <w:t>IJSR / Volume 9 /Issue 12/ December 2020 / Page 510 - 516</w:t>
            </w:r>
          </w:p>
        </w:tc>
      </w:tr>
      <w:tr w:rsidR="00A777D3" w:rsidRPr="005F03EE" w14:paraId="259EB0B1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E3E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lastRenderedPageBreak/>
              <w:t>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AC0D" w14:textId="77777777" w:rsidR="00A777D3" w:rsidRPr="005F03EE" w:rsidRDefault="00A777D3" w:rsidP="005F03EE">
            <w:r w:rsidRPr="005F03EE">
              <w:t xml:space="preserve">Antimicrobial effects of Citrus sinensis peel extracts against dental caries bacteria: An in vitro study.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4C29" w14:textId="77777777" w:rsidR="00A777D3" w:rsidRPr="005F03EE" w:rsidRDefault="00A777D3" w:rsidP="005F03EE">
            <w:r w:rsidRPr="005F03EE">
              <w:t>J Clin Exp Dent / 2016 / 8(1) / e70-7</w:t>
            </w:r>
          </w:p>
        </w:tc>
      </w:tr>
      <w:tr w:rsidR="00A777D3" w:rsidRPr="005F03EE" w14:paraId="0889FD9B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025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DDF9" w14:textId="77777777" w:rsidR="00A777D3" w:rsidRPr="005F03EE" w:rsidRDefault="00A777D3" w:rsidP="005F03EE">
            <w:r w:rsidRPr="005F03EE">
              <w:t xml:space="preserve">A comparative clinical study on the correlation of working length determined using three different electronic apex locators with radiographic working length: An in vivo study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6DD3" w14:textId="77777777" w:rsidR="00A777D3" w:rsidRPr="005F03EE" w:rsidRDefault="00A777D3" w:rsidP="005F03EE">
            <w:r w:rsidRPr="005F03EE">
              <w:t>Endodontology / June 2016 / Volume 28 / Issue 1</w:t>
            </w:r>
          </w:p>
        </w:tc>
      </w:tr>
      <w:tr w:rsidR="00A777D3" w:rsidRPr="005F03EE" w14:paraId="19E80A2A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D28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03B3" w14:textId="77777777" w:rsidR="00A777D3" w:rsidRPr="005F03EE" w:rsidRDefault="00A777D3" w:rsidP="005F03EE">
            <w:r w:rsidRPr="005F03EE">
              <w:t xml:space="preserve">Comparative evaluation of the effect of proton pump inhibitors associated with calcium hydroxide on Enterococcus faecalis: An in vitro study.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BE66" w14:textId="77777777" w:rsidR="00A777D3" w:rsidRPr="005F03EE" w:rsidRDefault="00A777D3" w:rsidP="005F03EE">
            <w:r w:rsidRPr="005F03EE">
              <w:t>Endodontology / June 2016 / Volume 28 / Issue 1</w:t>
            </w:r>
          </w:p>
        </w:tc>
      </w:tr>
      <w:tr w:rsidR="00A777D3" w:rsidRPr="005F03EE" w14:paraId="0B83452A" w14:textId="77777777" w:rsidTr="00A777D3">
        <w:trPr>
          <w:trHeight w:val="97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022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10.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1F00" w14:textId="77777777" w:rsidR="00A777D3" w:rsidRPr="005F03EE" w:rsidRDefault="00A777D3" w:rsidP="005F03EE">
            <w:r w:rsidRPr="005F03EE">
              <w:t xml:space="preserve">Comparative evaluation of odontoblastic activity following direct pulp capping with two bonding agents and calcium hydroxide in humans – A histological analysis. 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3D81" w14:textId="77777777" w:rsidR="00A777D3" w:rsidRPr="005F03EE" w:rsidRDefault="00A777D3" w:rsidP="005F03EE">
            <w:r w:rsidRPr="005F03EE">
              <w:t>JCAESOK / Oct. 2011 / vol. 1 / No.2</w:t>
            </w:r>
          </w:p>
        </w:tc>
      </w:tr>
      <w:tr w:rsidR="00A777D3" w:rsidRPr="005F03EE" w14:paraId="626FEC54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1BF2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11.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BE4" w14:textId="77777777" w:rsidR="00A777D3" w:rsidRPr="005F03EE" w:rsidRDefault="00A777D3" w:rsidP="005F03EE">
            <w:r w:rsidRPr="005F03EE">
              <w:t xml:space="preserve">Negotiation and management of second </w:t>
            </w:r>
            <w:proofErr w:type="spellStart"/>
            <w:r w:rsidRPr="005F03EE">
              <w:t>mesiobuccal</w:t>
            </w:r>
            <w:proofErr w:type="spellEnd"/>
            <w:r w:rsidRPr="005F03EE">
              <w:t xml:space="preserve"> canal in maxillary molars.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1FAA" w14:textId="77777777" w:rsidR="00A777D3" w:rsidRPr="005F03EE" w:rsidRDefault="00A777D3" w:rsidP="005F03EE">
            <w:r w:rsidRPr="005F03EE">
              <w:t>KDJ / vol.29 / No.4 / October 2006</w:t>
            </w:r>
          </w:p>
        </w:tc>
      </w:tr>
      <w:tr w:rsidR="00A777D3" w:rsidRPr="005F03EE" w14:paraId="2901D4F7" w14:textId="77777777" w:rsidTr="00A777D3">
        <w:trPr>
          <w:trHeight w:val="3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FCC" w14:textId="77777777" w:rsidR="00A777D3" w:rsidRPr="005F03EE" w:rsidRDefault="00A777D3" w:rsidP="005F03EE">
            <w:pPr>
              <w:rPr>
                <w:bCs/>
              </w:rPr>
            </w:pPr>
            <w:r w:rsidRPr="005F03EE">
              <w:rPr>
                <w:bCs/>
              </w:rPr>
              <w:t>12.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AAC8" w14:textId="77777777" w:rsidR="00A777D3" w:rsidRPr="005F03EE" w:rsidRDefault="00A777D3" w:rsidP="005F03EE">
            <w:r w:rsidRPr="005F03EE">
              <w:t xml:space="preserve">Synthetic Enamel – A new approach to rapid repair of early carious lesion.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964B" w14:textId="77777777" w:rsidR="00A777D3" w:rsidRPr="005F03EE" w:rsidRDefault="00A777D3" w:rsidP="005F03EE">
            <w:r w:rsidRPr="005F03EE">
              <w:t>KDJ / vol.29 / No.3 / July 2006</w:t>
            </w:r>
          </w:p>
        </w:tc>
      </w:tr>
    </w:tbl>
    <w:p w14:paraId="33F6F733" w14:textId="77777777" w:rsidR="005F03EE" w:rsidRDefault="005F03EE"/>
    <w:sectPr w:rsidR="005F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82"/>
    <w:rsid w:val="003B1F61"/>
    <w:rsid w:val="00511876"/>
    <w:rsid w:val="005F03EE"/>
    <w:rsid w:val="00A777D3"/>
    <w:rsid w:val="00CB1582"/>
    <w:rsid w:val="00E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B283"/>
  <w15:chartTrackingRefBased/>
  <w15:docId w15:val="{330E167C-AADE-43A3-A430-1541C45F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Sreeja Vivek</dc:creator>
  <cp:keywords/>
  <dc:description/>
  <cp:lastModifiedBy>Sreeja Vivek</cp:lastModifiedBy>
  <cp:revision>3</cp:revision>
  <dcterms:created xsi:type="dcterms:W3CDTF">2023-05-29T12:24:00Z</dcterms:created>
  <dcterms:modified xsi:type="dcterms:W3CDTF">2023-05-29T12:25:00Z</dcterms:modified>
</cp:coreProperties>
</file>