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74F" w:rsidRPr="00652CB5" w:rsidRDefault="008C27A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2C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Department of </w:t>
      </w:r>
      <w:r w:rsidR="00935F3F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 Health Dentistry</w:t>
      </w:r>
    </w:p>
    <w:p w:rsidR="008C27A3" w:rsidRPr="00652CB5" w:rsidRDefault="008C27A3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2CB5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="00652CB5" w:rsidRPr="00652CB5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 w:rsidR="00652CB5" w:rsidRPr="00652C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5F3F">
        <w:rPr>
          <w:rFonts w:ascii="Times New Roman" w:hAnsi="Times New Roman" w:cs="Times New Roman"/>
          <w:sz w:val="24"/>
          <w:szCs w:val="24"/>
          <w:lang w:val="en-US"/>
        </w:rPr>
        <w:t>laka</w:t>
      </w:r>
      <w:proofErr w:type="spellEnd"/>
      <w:r w:rsidR="00935F3F">
        <w:rPr>
          <w:rFonts w:ascii="Times New Roman" w:hAnsi="Times New Roman" w:cs="Times New Roman"/>
          <w:sz w:val="24"/>
          <w:szCs w:val="24"/>
          <w:lang w:val="en-US"/>
        </w:rPr>
        <w:t xml:space="preserve"> Subodh</w:t>
      </w:r>
    </w:p>
    <w:p w:rsidR="00652CB5" w:rsidRPr="00652CB5" w:rsidRDefault="00652CB5" w:rsidP="00652CB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27A3" w:rsidRPr="00652CB5" w:rsidRDefault="00E1395A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1059180" cy="1291411"/>
            <wp:effectExtent l="0" t="0" r="7620" b="4445"/>
            <wp:docPr id="537838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20" cy="12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B5" w:rsidRPr="00652CB5" w:rsidRDefault="00652CB5" w:rsidP="00652C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52CB5" w:rsidRPr="00253D19" w:rsidRDefault="00652CB5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53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Qualification: </w:t>
      </w:r>
    </w:p>
    <w:p w:rsidR="00E1395A" w:rsidRPr="00E1395A" w:rsidRDefault="00E1395A" w:rsidP="00E1395A">
      <w:pPr>
        <w:ind w:left="360"/>
        <w:rPr>
          <w:rFonts w:ascii="Cambria" w:hAnsi="Cambria"/>
          <w:b/>
          <w:bCs/>
          <w:color w:val="1F497D"/>
          <w:sz w:val="24"/>
          <w:szCs w:val="24"/>
        </w:rPr>
      </w:pPr>
      <w:r w:rsidRPr="00E1395A">
        <w:rPr>
          <w:rFonts w:ascii="Cambria" w:hAnsi="Cambria"/>
          <w:b/>
          <w:bCs/>
          <w:color w:val="1F497D"/>
          <w:sz w:val="24"/>
          <w:szCs w:val="24"/>
        </w:rPr>
        <w:t>Bachelor of Dental Surgery</w:t>
      </w:r>
    </w:p>
    <w:p w:rsidR="00E1395A" w:rsidRPr="00E1395A" w:rsidRDefault="00E1395A" w:rsidP="00E1395A">
      <w:pPr>
        <w:pStyle w:val="ListParagraph"/>
        <w:tabs>
          <w:tab w:val="left" w:pos="1350"/>
        </w:tabs>
        <w:spacing w:after="0" w:line="360" w:lineRule="auto"/>
        <w:jc w:val="both"/>
        <w:rPr>
          <w:rFonts w:ascii="Cambria" w:hAnsi="Cambria"/>
          <w:color w:val="424456"/>
          <w:sz w:val="24"/>
          <w:szCs w:val="24"/>
        </w:rPr>
      </w:pPr>
      <w:r w:rsidRPr="00E1395A">
        <w:rPr>
          <w:rFonts w:ascii="Cambria" w:hAnsi="Cambria"/>
          <w:color w:val="424456"/>
          <w:sz w:val="24"/>
          <w:szCs w:val="24"/>
        </w:rPr>
        <w:t>2009-2014</w:t>
      </w:r>
    </w:p>
    <w:p w:rsidR="00E1395A" w:rsidRPr="00570697" w:rsidRDefault="00E1395A" w:rsidP="00E1395A">
      <w:pPr>
        <w:pStyle w:val="ListBullet"/>
        <w:numPr>
          <w:ilvl w:val="0"/>
          <w:numId w:val="0"/>
        </w:numPr>
        <w:tabs>
          <w:tab w:val="left" w:pos="135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KSR Institute of Dental Science and Research</w:t>
      </w:r>
      <w:r w:rsidRPr="00570697">
        <w:rPr>
          <w:rFonts w:ascii="Cambria" w:hAnsi="Cambria"/>
          <w:sz w:val="24"/>
          <w:szCs w:val="24"/>
        </w:rPr>
        <w:t>,</w:t>
      </w:r>
    </w:p>
    <w:p w:rsidR="00E1395A" w:rsidRPr="00570697" w:rsidRDefault="00E1395A" w:rsidP="00E1395A">
      <w:pPr>
        <w:pStyle w:val="ListBullet"/>
        <w:numPr>
          <w:ilvl w:val="0"/>
          <w:numId w:val="0"/>
        </w:numPr>
        <w:tabs>
          <w:tab w:val="left" w:pos="135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Tiruchengode</w:t>
      </w:r>
      <w:proofErr w:type="spellEnd"/>
      <w:r w:rsidRPr="00570697">
        <w:rPr>
          <w:rFonts w:ascii="Cambria" w:hAnsi="Cambria"/>
          <w:sz w:val="24"/>
          <w:szCs w:val="24"/>
        </w:rPr>
        <w:t xml:space="preserve">, Tamil Nadu, India. </w:t>
      </w:r>
    </w:p>
    <w:p w:rsidR="00E1395A" w:rsidRPr="00570697" w:rsidRDefault="00E1395A" w:rsidP="00E1395A">
      <w:pPr>
        <w:pStyle w:val="ListBullet"/>
        <w:numPr>
          <w:ilvl w:val="0"/>
          <w:numId w:val="0"/>
        </w:numPr>
        <w:tabs>
          <w:tab w:val="left" w:pos="135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 w:rsidRPr="00570697">
        <w:rPr>
          <w:rFonts w:ascii="Cambria" w:hAnsi="Cambria"/>
          <w:sz w:val="24"/>
          <w:szCs w:val="24"/>
        </w:rPr>
        <w:t xml:space="preserve">The Tamil Nadu </w:t>
      </w:r>
      <w:proofErr w:type="spellStart"/>
      <w:r w:rsidRPr="00570697">
        <w:rPr>
          <w:rFonts w:ascii="Cambria" w:hAnsi="Cambria"/>
          <w:sz w:val="24"/>
          <w:szCs w:val="24"/>
        </w:rPr>
        <w:t>Dr.M.</w:t>
      </w:r>
      <w:proofErr w:type="gramStart"/>
      <w:r w:rsidRPr="00570697">
        <w:rPr>
          <w:rFonts w:ascii="Cambria" w:hAnsi="Cambria"/>
          <w:sz w:val="24"/>
          <w:szCs w:val="24"/>
        </w:rPr>
        <w:t>G.R</w:t>
      </w:r>
      <w:proofErr w:type="spellEnd"/>
      <w:proofErr w:type="gramEnd"/>
      <w:r w:rsidRPr="00570697">
        <w:rPr>
          <w:rFonts w:ascii="Cambria" w:hAnsi="Cambria"/>
          <w:sz w:val="24"/>
          <w:szCs w:val="24"/>
        </w:rPr>
        <w:t xml:space="preserve"> Medical University</w:t>
      </w:r>
      <w:r>
        <w:rPr>
          <w:rFonts w:ascii="Cambria" w:hAnsi="Cambria"/>
          <w:sz w:val="24"/>
          <w:szCs w:val="24"/>
        </w:rPr>
        <w:t xml:space="preserve">, </w:t>
      </w:r>
      <w:r w:rsidRPr="00570697">
        <w:rPr>
          <w:rFonts w:ascii="Cambria" w:hAnsi="Cambria"/>
          <w:sz w:val="24"/>
          <w:szCs w:val="24"/>
        </w:rPr>
        <w:t>Chennai, India.</w:t>
      </w:r>
    </w:p>
    <w:p w:rsidR="00E1395A" w:rsidRPr="00570697" w:rsidRDefault="00E1395A" w:rsidP="00E1395A">
      <w:pPr>
        <w:pStyle w:val="Subsection"/>
        <w:framePr w:hSpace="0" w:wrap="auto" w:hAnchor="text" w:xAlign="left" w:yAlign="inline"/>
        <w:tabs>
          <w:tab w:val="left" w:pos="1350"/>
        </w:tabs>
        <w:spacing w:line="360" w:lineRule="auto"/>
        <w:ind w:left="720"/>
        <w:jc w:val="both"/>
        <w:rPr>
          <w:rFonts w:ascii="Cambria" w:hAnsi="Cambria"/>
          <w:color w:val="1F497D"/>
          <w:sz w:val="24"/>
          <w:szCs w:val="24"/>
        </w:rPr>
      </w:pPr>
      <w:proofErr w:type="spellStart"/>
      <w:r w:rsidRPr="00570697">
        <w:rPr>
          <w:rFonts w:ascii="Cambria" w:hAnsi="Cambria"/>
          <w:color w:val="1F497D"/>
          <w:sz w:val="24"/>
          <w:szCs w:val="24"/>
        </w:rPr>
        <w:t>Masters</w:t>
      </w:r>
      <w:proofErr w:type="spellEnd"/>
      <w:r w:rsidRPr="00570697">
        <w:rPr>
          <w:rFonts w:ascii="Cambria" w:hAnsi="Cambria"/>
          <w:color w:val="1F497D"/>
          <w:sz w:val="24"/>
          <w:szCs w:val="24"/>
        </w:rPr>
        <w:t xml:space="preserve"> in </w:t>
      </w:r>
      <w:r>
        <w:rPr>
          <w:rFonts w:ascii="Cambria" w:hAnsi="Cambria"/>
          <w:color w:val="1F497D"/>
          <w:sz w:val="24"/>
          <w:szCs w:val="24"/>
        </w:rPr>
        <w:t>Public Health Dentistry</w:t>
      </w:r>
    </w:p>
    <w:p w:rsidR="00E1395A" w:rsidRPr="00E1395A" w:rsidRDefault="00E1395A" w:rsidP="00E1395A">
      <w:pPr>
        <w:pStyle w:val="ListParagraph"/>
        <w:tabs>
          <w:tab w:val="left" w:pos="1350"/>
        </w:tabs>
        <w:spacing w:after="0" w:line="360" w:lineRule="auto"/>
        <w:jc w:val="both"/>
        <w:rPr>
          <w:rFonts w:ascii="Cambria" w:hAnsi="Cambria"/>
          <w:color w:val="424456"/>
          <w:sz w:val="24"/>
          <w:szCs w:val="24"/>
        </w:rPr>
      </w:pPr>
      <w:r w:rsidRPr="00E1395A">
        <w:rPr>
          <w:rFonts w:ascii="Cambria" w:hAnsi="Cambria"/>
          <w:color w:val="424456"/>
          <w:sz w:val="24"/>
          <w:szCs w:val="24"/>
        </w:rPr>
        <w:t>2015-2018</w:t>
      </w:r>
    </w:p>
    <w:p w:rsidR="00E1395A" w:rsidRPr="00570697" w:rsidRDefault="00E1395A" w:rsidP="00E1395A">
      <w:pPr>
        <w:pStyle w:val="ListBullet"/>
        <w:numPr>
          <w:ilvl w:val="0"/>
          <w:numId w:val="0"/>
        </w:numPr>
        <w:tabs>
          <w:tab w:val="left" w:pos="135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Yenepoya</w:t>
      </w:r>
      <w:proofErr w:type="spellEnd"/>
      <w:r>
        <w:rPr>
          <w:rFonts w:ascii="Cambria" w:hAnsi="Cambria"/>
          <w:sz w:val="24"/>
          <w:szCs w:val="24"/>
        </w:rPr>
        <w:t xml:space="preserve"> Dental College, Mangalore</w:t>
      </w:r>
      <w:r w:rsidRPr="0057069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Karnataka,</w:t>
      </w:r>
      <w:r w:rsidRPr="00570697">
        <w:rPr>
          <w:rFonts w:ascii="Cambria" w:hAnsi="Cambria"/>
          <w:sz w:val="24"/>
          <w:szCs w:val="24"/>
        </w:rPr>
        <w:t xml:space="preserve"> India. </w:t>
      </w:r>
    </w:p>
    <w:p w:rsidR="00652CB5" w:rsidRDefault="00E1395A" w:rsidP="00E1395A">
      <w:pPr>
        <w:pStyle w:val="BodyText"/>
        <w:spacing w:before="1"/>
        <w:ind w:left="720"/>
      </w:pPr>
      <w:r w:rsidRPr="00570697">
        <w:t xml:space="preserve">Under </w:t>
      </w:r>
      <w:proofErr w:type="spellStart"/>
      <w:r>
        <w:t>Yenepoya</w:t>
      </w:r>
      <w:proofErr w:type="spellEnd"/>
      <w:r w:rsidRPr="00570697">
        <w:t xml:space="preserve"> University</w:t>
      </w:r>
      <w:r w:rsidRPr="00570697">
        <w:rPr>
          <w:spacing w:val="20"/>
        </w:rPr>
        <w:t>,</w:t>
      </w:r>
      <w:r>
        <w:rPr>
          <w:spacing w:val="20"/>
        </w:rPr>
        <w:t xml:space="preserve"> </w:t>
      </w:r>
      <w:r>
        <w:t>Mangalore</w:t>
      </w:r>
      <w:r w:rsidRPr="00570697">
        <w:t>, India.</w:t>
      </w:r>
    </w:p>
    <w:p w:rsidR="00E1395A" w:rsidRDefault="00E1395A" w:rsidP="00E1395A">
      <w:pPr>
        <w:pStyle w:val="BodyText"/>
        <w:spacing w:before="1"/>
        <w:ind w:left="720"/>
        <w:rPr>
          <w:rFonts w:ascii="Times New Roman" w:hAnsi="Times New Roman" w:cs="Times New Roman"/>
          <w:color w:val="1F3D43"/>
        </w:rPr>
      </w:pPr>
    </w:p>
    <w:p w:rsidR="00652CB5" w:rsidRPr="00253D19" w:rsidRDefault="00652CB5" w:rsidP="00652CB5">
      <w:pPr>
        <w:pStyle w:val="BodyText"/>
        <w:numPr>
          <w:ilvl w:val="0"/>
          <w:numId w:val="1"/>
        </w:numPr>
        <w:spacing w:before="1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  <w:color w:val="1F3D43"/>
        </w:rPr>
        <w:t>Designation:</w:t>
      </w:r>
    </w:p>
    <w:p w:rsidR="00652CB5" w:rsidRPr="00652CB5" w:rsidRDefault="00E1395A" w:rsidP="00253D19">
      <w:pPr>
        <w:pStyle w:val="ListParagraph"/>
        <w:spacing w:before="41" w:line="48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Assistant Professor</w:t>
      </w:r>
    </w:p>
    <w:p w:rsidR="00E1395A" w:rsidRDefault="00652CB5" w:rsidP="00253D19">
      <w:pPr>
        <w:pStyle w:val="ListParagraph"/>
        <w:spacing w:before="146" w:line="480" w:lineRule="auto"/>
        <w:ind w:right="2565"/>
        <w:rPr>
          <w:rFonts w:ascii="Times New Roman"/>
          <w:spacing w:val="1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Department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of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  <w:r w:rsidR="00E1395A">
        <w:rPr>
          <w:rFonts w:ascii="Times New Roman"/>
          <w:sz w:val="24"/>
          <w:szCs w:val="24"/>
        </w:rPr>
        <w:t>Public Health Dentistry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</w:p>
    <w:p w:rsidR="00652CB5" w:rsidRPr="00652CB5" w:rsidRDefault="00652CB5" w:rsidP="00253D19">
      <w:pPr>
        <w:pStyle w:val="ListParagraph"/>
        <w:spacing w:before="146" w:line="480" w:lineRule="auto"/>
        <w:ind w:right="2565"/>
        <w:rPr>
          <w:rFonts w:ascii="Times New Roman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Sri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Sankara</w:t>
      </w:r>
      <w:r w:rsidRPr="00652CB5">
        <w:rPr>
          <w:rFonts w:ascii="Times New Roman"/>
          <w:spacing w:val="-7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Dental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College,</w:t>
      </w:r>
      <w:r w:rsidRPr="00652CB5">
        <w:rPr>
          <w:rFonts w:ascii="Times New Roman"/>
          <w:spacing w:val="-8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Varkala,</w:t>
      </w:r>
      <w:r w:rsidRPr="00652CB5">
        <w:rPr>
          <w:rFonts w:ascii="Times New Roman"/>
          <w:spacing w:val="-9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Kerala,</w:t>
      </w:r>
      <w:r w:rsidRPr="00652CB5">
        <w:rPr>
          <w:rFonts w:ascii="Times New Roman"/>
          <w:spacing w:val="-6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India</w:t>
      </w:r>
    </w:p>
    <w:p w:rsidR="00652CB5" w:rsidRPr="00253D19" w:rsidRDefault="00253D19" w:rsidP="00253D19">
      <w:pPr>
        <w:pStyle w:val="BodyText"/>
        <w:numPr>
          <w:ilvl w:val="0"/>
          <w:numId w:val="1"/>
        </w:numPr>
        <w:spacing w:before="1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</w:rPr>
        <w:t>Additional qualification:</w:t>
      </w:r>
    </w:p>
    <w:p w:rsidR="00E1395A" w:rsidRDefault="00E1395A" w:rsidP="00E1395A">
      <w:pPr>
        <w:pStyle w:val="ListBullet"/>
        <w:numPr>
          <w:ilvl w:val="0"/>
          <w:numId w:val="0"/>
        </w:numPr>
        <w:tabs>
          <w:tab w:val="left" w:pos="156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E1395A" w:rsidRDefault="00E1395A" w:rsidP="00E1395A">
      <w:pPr>
        <w:pStyle w:val="ListBullet"/>
        <w:numPr>
          <w:ilvl w:val="0"/>
          <w:numId w:val="0"/>
        </w:numPr>
        <w:tabs>
          <w:tab w:val="left" w:pos="156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Completed certificate program on global tobacco control from Institute of   Global Tobacco Control, John Hopkins Bloomberg School of Public Health.</w:t>
      </w:r>
    </w:p>
    <w:p w:rsidR="00253D19" w:rsidRDefault="00253D19" w:rsidP="00253D19">
      <w:pPr>
        <w:pStyle w:val="Heading4"/>
        <w:spacing w:before="260"/>
        <w:rPr>
          <w:color w:val="1F477B"/>
        </w:rPr>
      </w:pPr>
      <w:r>
        <w:rPr>
          <w:spacing w:val="-4"/>
        </w:rPr>
        <w:t>List of publications:</w:t>
      </w:r>
      <w:r>
        <w:rPr>
          <w:spacing w:val="-4"/>
        </w:rPr>
        <w:br/>
      </w:r>
    </w:p>
    <w:p w:rsidR="00E1395A" w:rsidRPr="00C654EA" w:rsidRDefault="00E1395A" w:rsidP="00E1395A">
      <w:pPr>
        <w:pStyle w:val="ListParagraph"/>
        <w:tabs>
          <w:tab w:val="left" w:pos="1440"/>
          <w:tab w:val="left" w:pos="1710"/>
          <w:tab w:val="left" w:pos="4136"/>
        </w:tabs>
        <w:spacing w:line="360" w:lineRule="auto"/>
        <w:ind w:left="1710" w:hanging="720"/>
        <w:jc w:val="both"/>
        <w:rPr>
          <w:rFonts w:ascii="Cambria" w:hAnsi="Cambria"/>
          <w:b/>
          <w:color w:val="1F497D"/>
          <w:sz w:val="24"/>
          <w:szCs w:val="24"/>
        </w:rPr>
      </w:pPr>
      <w:r w:rsidRPr="00C654EA">
        <w:rPr>
          <w:rFonts w:ascii="Cambria" w:hAnsi="Cambria"/>
          <w:b/>
          <w:color w:val="1F497D"/>
          <w:sz w:val="24"/>
          <w:szCs w:val="24"/>
        </w:rPr>
        <w:t>International Publications</w:t>
      </w:r>
      <w:r w:rsidRPr="00C654EA">
        <w:rPr>
          <w:rFonts w:ascii="Cambria" w:hAnsi="Cambria"/>
          <w:b/>
          <w:color w:val="1F497D"/>
          <w:sz w:val="24"/>
          <w:szCs w:val="24"/>
        </w:rPr>
        <w:tab/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color w:val="000000"/>
          <w:sz w:val="24"/>
          <w:szCs w:val="24"/>
        </w:rPr>
        <w:t>Ambidexterity of immortal plant in dentistry</w:t>
      </w:r>
      <w:r w:rsidRPr="00AC5F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C5FA5">
        <w:rPr>
          <w:rFonts w:ascii="Times New Roman" w:hAnsi="Times New Roman" w:cs="Times New Roman"/>
          <w:sz w:val="24"/>
          <w:szCs w:val="24"/>
        </w:rPr>
        <w:t>International Journal of Advanced Research. 2019;7(4):626-630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lastRenderedPageBreak/>
        <w:t>Pregnancy: general and oral considerations</w:t>
      </w:r>
      <w:r w:rsidRPr="00AC5FA5">
        <w:rPr>
          <w:rFonts w:ascii="Times New Roman" w:hAnsi="Times New Roman" w:cs="Times New Roman"/>
          <w:sz w:val="24"/>
          <w:szCs w:val="24"/>
        </w:rPr>
        <w:t>. International journal of clinical and diagnostic research. 2020;8(1):111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spacing w:after="200"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A case control study to evaluate the prevalence of dental erosion in patients with gastroesophageal reflux disease</w:t>
      </w:r>
      <w:r w:rsidRPr="00AC5FA5">
        <w:rPr>
          <w:rFonts w:ascii="Times New Roman" w:hAnsi="Times New Roman" w:cs="Times New Roman"/>
          <w:sz w:val="24"/>
          <w:szCs w:val="24"/>
        </w:rPr>
        <w:t>. International Journal of Dental Science and Innovative Research. 2020; 3(2): 203-209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SHORT Syndrome – A Bizarre genetic oddity. </w:t>
      </w:r>
      <w:r w:rsidRPr="00AC5FA5">
        <w:rPr>
          <w:rFonts w:ascii="Times New Roman" w:hAnsi="Times New Roman" w:cs="Times New Roman"/>
          <w:sz w:val="24"/>
          <w:szCs w:val="24"/>
        </w:rPr>
        <w:t>International Journal of Scientific Research. 2020; 9(4): 1-2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A5">
        <w:rPr>
          <w:rFonts w:ascii="Times New Roman" w:hAnsi="Times New Roman" w:cs="Times New Roman"/>
          <w:b/>
          <w:bCs/>
          <w:sz w:val="24"/>
          <w:szCs w:val="24"/>
        </w:rPr>
        <w:t>Saliva – A Diagnostic Tool.</w:t>
      </w:r>
      <w:r w:rsidRPr="00AC5FA5">
        <w:rPr>
          <w:rFonts w:ascii="Times New Roman" w:hAnsi="Times New Roman" w:cs="Times New Roman"/>
          <w:bCs/>
          <w:sz w:val="24"/>
          <w:szCs w:val="24"/>
        </w:rPr>
        <w:t xml:space="preserve"> World Journal of Pharmacy and Pharmaceutical Science</w:t>
      </w:r>
      <w:r w:rsidRPr="00AC5FA5">
        <w:rPr>
          <w:rFonts w:ascii="Times New Roman" w:hAnsi="Times New Roman" w:cs="Times New Roman"/>
          <w:sz w:val="24"/>
          <w:szCs w:val="24"/>
        </w:rPr>
        <w:t>2020; 9(5):426-435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Effect of periodontal status on pregnancy outcome – A Randomized Control Trial. </w:t>
      </w:r>
      <w:r w:rsidRPr="00AC5FA5">
        <w:rPr>
          <w:rFonts w:ascii="Times New Roman" w:hAnsi="Times New Roman" w:cs="Times New Roman"/>
          <w:sz w:val="24"/>
          <w:szCs w:val="24"/>
        </w:rPr>
        <w:t>International Journal of Medical Science and Innovative Research. 2020; 5(2): 09-16</w:t>
      </w:r>
    </w:p>
    <w:p w:rsidR="00E1395A" w:rsidRPr="00AC5FA5" w:rsidRDefault="00E1395A" w:rsidP="00E1395A">
      <w:pPr>
        <w:pStyle w:val="ListParagraph"/>
        <w:numPr>
          <w:ilvl w:val="0"/>
          <w:numId w:val="5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COVID 19: A noxious viral pandemic- An overview. </w:t>
      </w:r>
      <w:r w:rsidRPr="00AC5FA5">
        <w:rPr>
          <w:rFonts w:ascii="Times New Roman" w:hAnsi="Times New Roman" w:cs="Times New Roman"/>
          <w:sz w:val="24"/>
          <w:szCs w:val="24"/>
        </w:rPr>
        <w:t>International Journal of Advanced Research 2020;8(06):244-251</w:t>
      </w:r>
    </w:p>
    <w:p w:rsidR="00E1395A" w:rsidRPr="008D5E41" w:rsidRDefault="00E1395A" w:rsidP="00E1395A">
      <w:pPr>
        <w:pStyle w:val="ListParagraph"/>
        <w:numPr>
          <w:ilvl w:val="0"/>
          <w:numId w:val="5"/>
        </w:numPr>
        <w:tabs>
          <w:tab w:val="left" w:pos="1560"/>
        </w:tabs>
        <w:spacing w:after="200" w:line="480" w:lineRule="auto"/>
        <w:ind w:left="1701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8D5E41">
        <w:rPr>
          <w:rFonts w:ascii="Times New Roman" w:hAnsi="Times New Roman" w:cs="Times New Roman"/>
          <w:b/>
          <w:bCs/>
          <w:sz w:val="24"/>
          <w:szCs w:val="24"/>
        </w:rPr>
        <w:t>Effectiveness of multisensory oral health education on oral hygiene among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5E41">
        <w:rPr>
          <w:rFonts w:ascii="Times New Roman" w:hAnsi="Times New Roman" w:cs="Times New Roman"/>
          <w:b/>
          <w:bCs/>
          <w:sz w:val="24"/>
          <w:szCs w:val="24"/>
        </w:rPr>
        <w:t xml:space="preserve">visually impaired   children - A prospective interventional study. </w:t>
      </w:r>
      <w:r w:rsidRPr="008D5E41">
        <w:rPr>
          <w:rFonts w:ascii="Times New Roman" w:hAnsi="Times New Roman" w:cs="Times New Roman"/>
          <w:sz w:val="24"/>
          <w:szCs w:val="24"/>
        </w:rPr>
        <w:t>Scope. 2023; 13(1): 231-38</w:t>
      </w:r>
    </w:p>
    <w:p w:rsidR="00E1395A" w:rsidRPr="00AC5FA5" w:rsidRDefault="00E1395A" w:rsidP="00E1395A">
      <w:pPr>
        <w:tabs>
          <w:tab w:val="left" w:pos="1440"/>
          <w:tab w:val="left" w:pos="1710"/>
        </w:tabs>
        <w:spacing w:line="360" w:lineRule="auto"/>
        <w:ind w:left="135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AC5FA5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National and state publications </w:t>
      </w:r>
      <w:r w:rsidRPr="00AC5FA5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Comparison of blood glucose level in GCB and tissue capillary blood in diabetic and </w:t>
      </w:r>
      <w:proofErr w:type="spellStart"/>
      <w:r w:rsidRPr="00AC5FA5">
        <w:rPr>
          <w:rFonts w:ascii="Times New Roman" w:hAnsi="Times New Roman" w:cs="Times New Roman"/>
          <w:b/>
          <w:sz w:val="24"/>
          <w:szCs w:val="24"/>
        </w:rPr>
        <w:t>non diabetic</w:t>
      </w:r>
      <w:proofErr w:type="spellEnd"/>
      <w:r w:rsidRPr="00AC5FA5">
        <w:rPr>
          <w:rFonts w:ascii="Times New Roman" w:hAnsi="Times New Roman" w:cs="Times New Roman"/>
          <w:b/>
          <w:sz w:val="24"/>
          <w:szCs w:val="24"/>
        </w:rPr>
        <w:t xml:space="preserve"> patients. </w:t>
      </w:r>
      <w:r w:rsidRPr="00AC5FA5">
        <w:rPr>
          <w:rFonts w:ascii="Times New Roman" w:hAnsi="Times New Roman" w:cs="Times New Roman"/>
          <w:sz w:val="24"/>
          <w:szCs w:val="24"/>
        </w:rPr>
        <w:t>Journal of applied medical and dental science. 2017; 3(1): 28-33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Assessment of preferred learning styles among students of dental colleges in South India using VARK approach</w:t>
      </w:r>
      <w:r w:rsidRPr="00AC5FA5">
        <w:rPr>
          <w:rFonts w:ascii="Times New Roman" w:hAnsi="Times New Roman" w:cs="Times New Roman"/>
          <w:sz w:val="24"/>
          <w:szCs w:val="24"/>
        </w:rPr>
        <w:t>. Under review in Indian Journal of Public Health Research and Development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Social Capital + Public Health Dentist = Oral Health Promotion</w:t>
      </w:r>
      <w:r w:rsidRPr="00AC5FA5">
        <w:rPr>
          <w:rFonts w:ascii="Times New Roman" w:hAnsi="Times New Roman" w:cs="Times New Roman"/>
          <w:sz w:val="24"/>
          <w:szCs w:val="24"/>
        </w:rPr>
        <w:t>. Dental Poster Journal 2020; 9(1):12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Harvest a Drop and Rear the Crop</w:t>
      </w:r>
      <w:r w:rsidRPr="00AC5FA5">
        <w:rPr>
          <w:rFonts w:ascii="Times New Roman" w:hAnsi="Times New Roman" w:cs="Times New Roman"/>
          <w:sz w:val="24"/>
          <w:szCs w:val="24"/>
        </w:rPr>
        <w:t>. Dental Poster Journal 2020; 9(1)13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Perception, comprehension and Cognizance of dental Insurance – A cross sectional study Amid Keralites.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2022; 4(4): 587-592.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Self-perception, Knowledge and Attitude about Halitosis Among Young Adults. A cross sectional Questionnaire study.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2022; 4(4): 654-665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Awareness and knowledge about RCT treatment among Keralites: A cross sectional Questionnaire based study.</w:t>
      </w:r>
      <w:r w:rsidRPr="00AC5FA5">
        <w:rPr>
          <w:rFonts w:ascii="Times New Roman" w:hAnsi="Times New Roman" w:cs="Times New Roman"/>
          <w:bCs/>
          <w:sz w:val="24"/>
          <w:szCs w:val="24"/>
        </w:rPr>
        <w:t xml:space="preserve"> International Journal Dental and Medical Sciences Research. 2022; 4(5): 109-115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Association of maternal and neo natal nutrition with dental development in children.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2023; 5(1): 330-351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Oral health &amp; oral health behaviour in young adults with caries disease.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2023; 5(1): 442-446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Factors influencing the selection of toothpaste and toothbrush among outpatients of Sri Sankara Dental College, Trivandrum.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2023; 5(1): 417-427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Effectiveness of two different oral health education methods on oral hygiene status of orthodontic patients</w:t>
      </w:r>
      <w:r w:rsidRPr="00AC5FA5">
        <w:rPr>
          <w:rFonts w:ascii="Times New Roman" w:hAnsi="Times New Roman" w:cs="Times New Roman"/>
          <w:bCs/>
          <w:sz w:val="24"/>
          <w:szCs w:val="24"/>
        </w:rPr>
        <w:t>. International Journal of Advances in Engineering and Management. 2023; 5(1): 928-933.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Assessment of parental care on Oral health of children with special needs in Trivandrum district</w:t>
      </w:r>
      <w:r w:rsidRPr="00AC5FA5">
        <w:rPr>
          <w:rFonts w:ascii="Times New Roman" w:hAnsi="Times New Roman" w:cs="Times New Roman"/>
          <w:bCs/>
          <w:sz w:val="24"/>
          <w:szCs w:val="24"/>
        </w:rPr>
        <w:t>. International Journal Dental and Medical Sciences Research. 2023; 5(1): 389-400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Knowledge, awareness about dental flossing among young adult population in Kerala.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2023; 5(1): 460-471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Effects of wearing masks during pandemic on oral hygiene practices, oral conditions, </w:t>
      </w:r>
      <w:proofErr w:type="spellStart"/>
      <w:r w:rsidRPr="00AC5FA5">
        <w:rPr>
          <w:rFonts w:ascii="Times New Roman" w:hAnsi="Times New Roman" w:cs="Times New Roman"/>
          <w:b/>
          <w:sz w:val="24"/>
          <w:szCs w:val="24"/>
        </w:rPr>
        <w:t>esthetic</w:t>
      </w:r>
      <w:proofErr w:type="spellEnd"/>
      <w:r w:rsidRPr="00AC5FA5">
        <w:rPr>
          <w:rFonts w:ascii="Times New Roman" w:hAnsi="Times New Roman" w:cs="Times New Roman"/>
          <w:b/>
          <w:sz w:val="24"/>
          <w:szCs w:val="24"/>
        </w:rPr>
        <w:t xml:space="preserve"> concern and dental care in Keralites.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Invention of Scientific Journal. 2023; 7(01): 12-20.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 xml:space="preserve">Evaluation of stress and anxiety among undergraduate students from different education streams of Trivandrum district. </w:t>
      </w:r>
      <w:r w:rsidRPr="00AC5FA5">
        <w:rPr>
          <w:rFonts w:ascii="Times New Roman" w:hAnsi="Times New Roman" w:cs="Times New Roman"/>
          <w:bCs/>
          <w:sz w:val="24"/>
          <w:szCs w:val="24"/>
        </w:rPr>
        <w:t>International Journal Dental and Medical Sciences Research. 2023; 5(1): 442-446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t>Knowledge and attitude among adults towards advertisements related to dental products – A cross sectional study amid Keralites.</w:t>
      </w:r>
      <w:r w:rsidRPr="00AC5FA5">
        <w:rPr>
          <w:rFonts w:ascii="Times New Roman" w:hAnsi="Times New Roman" w:cs="Times New Roman"/>
          <w:bCs/>
          <w:sz w:val="24"/>
          <w:szCs w:val="24"/>
        </w:rPr>
        <w:t xml:space="preserve"> JOADMS. 2023; 9(1): 12-26.</w:t>
      </w:r>
    </w:p>
    <w:p w:rsidR="00E1395A" w:rsidRPr="00AC5FA5" w:rsidRDefault="00E1395A" w:rsidP="00E1395A">
      <w:pPr>
        <w:pStyle w:val="ListParagraph"/>
        <w:numPr>
          <w:ilvl w:val="0"/>
          <w:numId w:val="6"/>
        </w:numPr>
        <w:tabs>
          <w:tab w:val="left" w:pos="1440"/>
          <w:tab w:val="left" w:pos="1710"/>
        </w:tabs>
        <w:spacing w:after="200" w:line="360" w:lineRule="auto"/>
        <w:ind w:left="1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sz w:val="24"/>
          <w:szCs w:val="24"/>
        </w:rPr>
        <w:lastRenderedPageBreak/>
        <w:t>Dental aesthetics and its impact on psychological wellbeing among students of dental colleges in South Kerala.</w:t>
      </w:r>
      <w:r w:rsidRPr="00AC5FA5">
        <w:rPr>
          <w:rFonts w:ascii="Times New Roman" w:hAnsi="Times New Roman" w:cs="Times New Roman"/>
          <w:bCs/>
          <w:sz w:val="24"/>
          <w:szCs w:val="24"/>
        </w:rPr>
        <w:t xml:space="preserve"> International Journal Dental and Medical Sciences Research. 2023; 5(1): 378-388</w:t>
      </w:r>
    </w:p>
    <w:p w:rsidR="00253D19" w:rsidRPr="00652CB5" w:rsidRDefault="00253D19" w:rsidP="00E1395A">
      <w:pPr>
        <w:pStyle w:val="Heading4"/>
        <w:spacing w:before="260"/>
        <w:rPr>
          <w:rFonts w:ascii="Times New Roman" w:hAnsi="Times New Roman" w:cs="Times New Roman"/>
        </w:rPr>
      </w:pPr>
    </w:p>
    <w:sectPr w:rsidR="00253D19" w:rsidRPr="00652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626"/>
    <w:multiLevelType w:val="hybridMultilevel"/>
    <w:tmpl w:val="148A752E"/>
    <w:lvl w:ilvl="0" w:tplc="DEFE3AE8">
      <w:start w:val="1"/>
      <w:numFmt w:val="decimal"/>
      <w:lvlText w:val="%1."/>
      <w:lvlJc w:val="left"/>
      <w:pPr>
        <w:ind w:left="666" w:hanging="425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0785E96">
      <w:numFmt w:val="bullet"/>
      <w:lvlText w:val="•"/>
      <w:lvlJc w:val="left"/>
      <w:pPr>
        <w:ind w:left="1612" w:hanging="425"/>
      </w:pPr>
      <w:rPr>
        <w:rFonts w:hint="default"/>
        <w:lang w:val="en-US" w:eastAsia="en-US" w:bidi="ar-SA"/>
      </w:rPr>
    </w:lvl>
    <w:lvl w:ilvl="2" w:tplc="F6548DD4">
      <w:numFmt w:val="bullet"/>
      <w:lvlText w:val="•"/>
      <w:lvlJc w:val="left"/>
      <w:pPr>
        <w:ind w:left="2565" w:hanging="425"/>
      </w:pPr>
      <w:rPr>
        <w:rFonts w:hint="default"/>
        <w:lang w:val="en-US" w:eastAsia="en-US" w:bidi="ar-SA"/>
      </w:rPr>
    </w:lvl>
    <w:lvl w:ilvl="3" w:tplc="6510977E">
      <w:numFmt w:val="bullet"/>
      <w:lvlText w:val="•"/>
      <w:lvlJc w:val="left"/>
      <w:pPr>
        <w:ind w:left="3517" w:hanging="425"/>
      </w:pPr>
      <w:rPr>
        <w:rFonts w:hint="default"/>
        <w:lang w:val="en-US" w:eastAsia="en-US" w:bidi="ar-SA"/>
      </w:rPr>
    </w:lvl>
    <w:lvl w:ilvl="4" w:tplc="6BA89BD8">
      <w:numFmt w:val="bullet"/>
      <w:lvlText w:val="•"/>
      <w:lvlJc w:val="left"/>
      <w:pPr>
        <w:ind w:left="4470" w:hanging="425"/>
      </w:pPr>
      <w:rPr>
        <w:rFonts w:hint="default"/>
        <w:lang w:val="en-US" w:eastAsia="en-US" w:bidi="ar-SA"/>
      </w:rPr>
    </w:lvl>
    <w:lvl w:ilvl="5" w:tplc="535A1C76">
      <w:numFmt w:val="bullet"/>
      <w:lvlText w:val="•"/>
      <w:lvlJc w:val="left"/>
      <w:pPr>
        <w:ind w:left="5423" w:hanging="425"/>
      </w:pPr>
      <w:rPr>
        <w:rFonts w:hint="default"/>
        <w:lang w:val="en-US" w:eastAsia="en-US" w:bidi="ar-SA"/>
      </w:rPr>
    </w:lvl>
    <w:lvl w:ilvl="6" w:tplc="6338DBD2">
      <w:numFmt w:val="bullet"/>
      <w:lvlText w:val="•"/>
      <w:lvlJc w:val="left"/>
      <w:pPr>
        <w:ind w:left="6375" w:hanging="425"/>
      </w:pPr>
      <w:rPr>
        <w:rFonts w:hint="default"/>
        <w:lang w:val="en-US" w:eastAsia="en-US" w:bidi="ar-SA"/>
      </w:rPr>
    </w:lvl>
    <w:lvl w:ilvl="7" w:tplc="8346B906">
      <w:numFmt w:val="bullet"/>
      <w:lvlText w:val="•"/>
      <w:lvlJc w:val="left"/>
      <w:pPr>
        <w:ind w:left="7328" w:hanging="425"/>
      </w:pPr>
      <w:rPr>
        <w:rFonts w:hint="default"/>
        <w:lang w:val="en-US" w:eastAsia="en-US" w:bidi="ar-SA"/>
      </w:rPr>
    </w:lvl>
    <w:lvl w:ilvl="8" w:tplc="A59E44CC">
      <w:numFmt w:val="bullet"/>
      <w:lvlText w:val="•"/>
      <w:lvlJc w:val="left"/>
      <w:pPr>
        <w:ind w:left="828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97C391C"/>
    <w:multiLevelType w:val="hybridMultilevel"/>
    <w:tmpl w:val="652484B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793296"/>
    <w:multiLevelType w:val="hybridMultilevel"/>
    <w:tmpl w:val="C6BA598E"/>
    <w:lvl w:ilvl="0" w:tplc="F3940B40">
      <w:start w:val="1"/>
      <w:numFmt w:val="decimal"/>
      <w:lvlText w:val="%1."/>
      <w:lvlJc w:val="left"/>
      <w:pPr>
        <w:ind w:left="537" w:hanging="372"/>
        <w:jc w:val="left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0FD0FA5A">
      <w:start w:val="1"/>
      <w:numFmt w:val="decimal"/>
      <w:lvlText w:val="%2."/>
      <w:lvlJc w:val="left"/>
      <w:pPr>
        <w:ind w:left="527" w:hanging="27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2" w:tplc="E82C79E2">
      <w:numFmt w:val="bullet"/>
      <w:lvlText w:val="•"/>
      <w:lvlJc w:val="left"/>
      <w:pPr>
        <w:ind w:left="1611" w:hanging="274"/>
      </w:pPr>
      <w:rPr>
        <w:rFonts w:hint="default"/>
        <w:lang w:val="en-US" w:eastAsia="en-US" w:bidi="ar-SA"/>
      </w:rPr>
    </w:lvl>
    <w:lvl w:ilvl="3" w:tplc="52AC0782">
      <w:numFmt w:val="bullet"/>
      <w:lvlText w:val="•"/>
      <w:lvlJc w:val="left"/>
      <w:pPr>
        <w:ind w:left="2683" w:hanging="274"/>
      </w:pPr>
      <w:rPr>
        <w:rFonts w:hint="default"/>
        <w:lang w:val="en-US" w:eastAsia="en-US" w:bidi="ar-SA"/>
      </w:rPr>
    </w:lvl>
    <w:lvl w:ilvl="4" w:tplc="4740F604">
      <w:numFmt w:val="bullet"/>
      <w:lvlText w:val="•"/>
      <w:lvlJc w:val="left"/>
      <w:pPr>
        <w:ind w:left="3755" w:hanging="274"/>
      </w:pPr>
      <w:rPr>
        <w:rFonts w:hint="default"/>
        <w:lang w:val="en-US" w:eastAsia="en-US" w:bidi="ar-SA"/>
      </w:rPr>
    </w:lvl>
    <w:lvl w:ilvl="5" w:tplc="A58EE7EE">
      <w:numFmt w:val="bullet"/>
      <w:lvlText w:val="•"/>
      <w:lvlJc w:val="left"/>
      <w:pPr>
        <w:ind w:left="4827" w:hanging="274"/>
      </w:pPr>
      <w:rPr>
        <w:rFonts w:hint="default"/>
        <w:lang w:val="en-US" w:eastAsia="en-US" w:bidi="ar-SA"/>
      </w:rPr>
    </w:lvl>
    <w:lvl w:ilvl="6" w:tplc="32F2E29A">
      <w:numFmt w:val="bullet"/>
      <w:lvlText w:val="•"/>
      <w:lvlJc w:val="left"/>
      <w:pPr>
        <w:ind w:left="5899" w:hanging="274"/>
      </w:pPr>
      <w:rPr>
        <w:rFonts w:hint="default"/>
        <w:lang w:val="en-US" w:eastAsia="en-US" w:bidi="ar-SA"/>
      </w:rPr>
    </w:lvl>
    <w:lvl w:ilvl="7" w:tplc="AF8627EC">
      <w:numFmt w:val="bullet"/>
      <w:lvlText w:val="•"/>
      <w:lvlJc w:val="left"/>
      <w:pPr>
        <w:ind w:left="6970" w:hanging="274"/>
      </w:pPr>
      <w:rPr>
        <w:rFonts w:hint="default"/>
        <w:lang w:val="en-US" w:eastAsia="en-US" w:bidi="ar-SA"/>
      </w:rPr>
    </w:lvl>
    <w:lvl w:ilvl="8" w:tplc="F6D26536">
      <w:numFmt w:val="bullet"/>
      <w:lvlText w:val="•"/>
      <w:lvlJc w:val="left"/>
      <w:pPr>
        <w:ind w:left="8042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DC0831"/>
    <w:multiLevelType w:val="hybridMultilevel"/>
    <w:tmpl w:val="75C45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7FE"/>
    <w:multiLevelType w:val="hybridMultilevel"/>
    <w:tmpl w:val="5032F24C"/>
    <w:lvl w:ilvl="0" w:tplc="422263D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551623158">
    <w:abstractNumId w:val="4"/>
  </w:num>
  <w:num w:numId="2" w16cid:durableId="132254046">
    <w:abstractNumId w:val="0"/>
  </w:num>
  <w:num w:numId="3" w16cid:durableId="449739452">
    <w:abstractNumId w:val="2"/>
  </w:num>
  <w:num w:numId="4" w16cid:durableId="1630278578">
    <w:abstractNumId w:val="3"/>
  </w:num>
  <w:num w:numId="5" w16cid:durableId="698747449">
    <w:abstractNumId w:val="1"/>
  </w:num>
  <w:num w:numId="6" w16cid:durableId="1545755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3"/>
    <w:rsid w:val="00253D19"/>
    <w:rsid w:val="002B3579"/>
    <w:rsid w:val="00652CB5"/>
    <w:rsid w:val="008C27A3"/>
    <w:rsid w:val="00935F3F"/>
    <w:rsid w:val="00DD774F"/>
    <w:rsid w:val="00E1395A"/>
    <w:rsid w:val="00E92694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7AF6"/>
  <w15:chartTrackingRefBased/>
  <w15:docId w15:val="{3D6A13EF-8A92-4145-965E-D75BF40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52CB5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7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52CB5"/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52CB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2CB5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paragraph" w:customStyle="1" w:styleId="Subsection">
    <w:name w:val="Subsection"/>
    <w:basedOn w:val="Normal"/>
    <w:uiPriority w:val="2"/>
    <w:qFormat/>
    <w:rsid w:val="00E1395A"/>
    <w:pPr>
      <w:framePr w:hSpace="187" w:wrap="around" w:hAnchor="margin" w:xAlign="center" w:y="721"/>
      <w:spacing w:after="0" w:line="240" w:lineRule="auto"/>
    </w:pPr>
    <w:rPr>
      <w:rFonts w:ascii="Georgia" w:eastAsia="Georgia" w:hAnsi="Georgia" w:cs="Georgia"/>
      <w:b/>
      <w:color w:val="424456"/>
      <w:kern w:val="0"/>
      <w:sz w:val="20"/>
      <w:szCs w:val="20"/>
      <w:lang w:val="en-US" w:eastAsia="ja-JP"/>
      <w14:ligatures w14:val="none"/>
    </w:rPr>
  </w:style>
  <w:style w:type="paragraph" w:styleId="ListBullet">
    <w:name w:val="List Bullet"/>
    <w:basedOn w:val="NormalIndent"/>
    <w:uiPriority w:val="3"/>
    <w:qFormat/>
    <w:rsid w:val="00E1395A"/>
    <w:pPr>
      <w:numPr>
        <w:numId w:val="4"/>
      </w:numPr>
      <w:spacing w:after="0" w:line="240" w:lineRule="auto"/>
      <w:ind w:left="720"/>
      <w:contextualSpacing/>
    </w:pPr>
    <w:rPr>
      <w:rFonts w:ascii="Georgia" w:eastAsia="Georgia" w:hAnsi="Georgia" w:cs="Georgia"/>
      <w:color w:val="213F43"/>
      <w:kern w:val="0"/>
      <w:sz w:val="20"/>
      <w:szCs w:val="20"/>
      <w:lang w:val="en-US" w:eastAsia="ja-JP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E139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ALAKA SUBODH</dc:creator>
  <cp:keywords/>
  <dc:description/>
  <cp:lastModifiedBy>ALAKA SUBODH</cp:lastModifiedBy>
  <cp:revision>2</cp:revision>
  <dcterms:created xsi:type="dcterms:W3CDTF">2023-05-30T06:36:00Z</dcterms:created>
  <dcterms:modified xsi:type="dcterms:W3CDTF">2023-05-30T07:27:00Z</dcterms:modified>
</cp:coreProperties>
</file>